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9F" w:rsidRPr="007D7E9F" w:rsidRDefault="007D7E9F" w:rsidP="007D7E9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D7E9F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и науки Алтайского края</w:t>
      </w: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color w:val="000000"/>
          <w:sz w:val="28"/>
        </w:rPr>
        <w:t>Администрация Красногорского района</w:t>
      </w: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color w:val="000000"/>
          <w:sz w:val="28"/>
        </w:rPr>
        <w:t>МБОУ "Красногорская СОШ"</w:t>
      </w:r>
    </w:p>
    <w:p w:rsidR="007D7E9F" w:rsidRPr="007D7E9F" w:rsidRDefault="007D7E9F" w:rsidP="007D7E9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178"/>
        <w:tblW w:w="9899" w:type="dxa"/>
        <w:tblLook w:val="04A0" w:firstRow="1" w:lastRow="0" w:firstColumn="1" w:lastColumn="0" w:noHBand="0" w:noVBand="1"/>
      </w:tblPr>
      <w:tblGrid>
        <w:gridCol w:w="3299"/>
        <w:gridCol w:w="3300"/>
        <w:gridCol w:w="3300"/>
      </w:tblGrid>
      <w:tr w:rsidR="007D7E9F" w:rsidRPr="007D7E9F" w:rsidTr="007D7E9F">
        <w:trPr>
          <w:trHeight w:val="2715"/>
        </w:trPr>
        <w:tc>
          <w:tcPr>
            <w:tcW w:w="3299" w:type="dxa"/>
          </w:tcPr>
          <w:p w:rsidR="007D7E9F" w:rsidRPr="007D7E9F" w:rsidRDefault="007D7E9F" w:rsidP="007D7E9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РАССМОТРЕНОна</w:t>
            </w:r>
            <w:proofErr w:type="spellEnd"/>
            <w:r w:rsidRPr="007D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ШМО МБОУ «Красногорская СОШ» протокол № 1 от 27.08.2024</w:t>
            </w:r>
          </w:p>
          <w:p w:rsidR="007D7E9F" w:rsidRPr="007D7E9F" w:rsidRDefault="007D7E9F" w:rsidP="007D7E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7D7E9F" w:rsidRPr="007D7E9F" w:rsidRDefault="007D7E9F" w:rsidP="007D7E9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 1 от 29.08.2024.</w:t>
            </w:r>
          </w:p>
          <w:p w:rsidR="007D7E9F" w:rsidRPr="007D7E9F" w:rsidRDefault="007D7E9F" w:rsidP="007D7E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7D7E9F" w:rsidRPr="007D7E9F" w:rsidRDefault="007D7E9F" w:rsidP="007D7E9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УТВЕРЖДЕНО       директор МБОУ «Красногорская СОШ» </w:t>
            </w:r>
            <w:proofErr w:type="spellStart"/>
            <w:r w:rsidRPr="007D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 w:rsidRPr="007D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Приказ № 60 от 30.08.2024</w:t>
            </w:r>
          </w:p>
          <w:p w:rsidR="007D7E9F" w:rsidRPr="007D7E9F" w:rsidRDefault="007D7E9F" w:rsidP="007D7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D7E9F" w:rsidRPr="007D7E9F" w:rsidRDefault="007D7E9F" w:rsidP="007D7E9F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7D7E9F" w:rsidRPr="007D7E9F" w:rsidRDefault="007D7E9F" w:rsidP="007D7E9F">
      <w:pPr>
        <w:tabs>
          <w:tab w:val="left" w:pos="2775"/>
        </w:tabs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D7E9F" w:rsidRPr="007D7E9F" w:rsidRDefault="007D7E9F" w:rsidP="007D7E9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7D7E9F" w:rsidRDefault="007D7E9F" w:rsidP="007D7E9F">
      <w:pPr>
        <w:pStyle w:val="31"/>
        <w:ind w:left="0" w:right="0" w:firstLine="0"/>
        <w:jc w:val="center"/>
        <w:rPr>
          <w:b w:val="0"/>
        </w:rPr>
      </w:pPr>
      <w:r w:rsidRPr="00DD7417">
        <w:rPr>
          <w:b w:val="0"/>
        </w:rPr>
        <w:t xml:space="preserve">НАЧАЛЬНОГО ОБЩЕГО ОБРАЗОВАНИЯ ДЛЯ </w:t>
      </w:r>
      <w:proofErr w:type="gramStart"/>
      <w:r w:rsidRPr="00DD7417">
        <w:rPr>
          <w:b w:val="0"/>
        </w:rPr>
        <w:t>ОБУЧАЮЩИХСЯ</w:t>
      </w:r>
      <w:proofErr w:type="gramEnd"/>
      <w:r w:rsidRPr="00DD7417">
        <w:rPr>
          <w:b w:val="0"/>
        </w:rPr>
        <w:t xml:space="preserve"> </w:t>
      </w:r>
    </w:p>
    <w:p w:rsidR="007D7E9F" w:rsidRPr="00DD7417" w:rsidRDefault="007D7E9F" w:rsidP="007D7E9F">
      <w:pPr>
        <w:pStyle w:val="31"/>
        <w:ind w:left="0" w:right="0" w:firstLine="0"/>
        <w:jc w:val="center"/>
        <w:rPr>
          <w:b w:val="0"/>
        </w:rPr>
      </w:pPr>
      <w:r w:rsidRPr="00DD7417">
        <w:rPr>
          <w:b w:val="0"/>
        </w:rPr>
        <w:t>С ЗАДЕРЖКОЙ ПСИХИЧЕСКОГО РАЗВИТИЯ</w:t>
      </w:r>
    </w:p>
    <w:p w:rsidR="007D7E9F" w:rsidRPr="007D7E9F" w:rsidRDefault="007D7E9F" w:rsidP="007D7E9F">
      <w:pPr>
        <w:pStyle w:val="31"/>
        <w:ind w:left="0" w:right="0" w:firstLine="0"/>
        <w:jc w:val="center"/>
        <w:rPr>
          <w:b w:val="0"/>
        </w:rPr>
      </w:pPr>
      <w:r>
        <w:rPr>
          <w:b w:val="0"/>
        </w:rPr>
        <w:t>(В</w:t>
      </w:r>
      <w:r w:rsidRPr="00DD7417">
        <w:rPr>
          <w:b w:val="0"/>
        </w:rPr>
        <w:t>ариант 7.2.)</w:t>
      </w: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«Литературное чтение»</w:t>
      </w:r>
    </w:p>
    <w:p w:rsidR="007D7E9F" w:rsidRPr="007D7E9F" w:rsidRDefault="007D7E9F" w:rsidP="007D7E9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D7E9F">
        <w:rPr>
          <w:rFonts w:ascii="Times New Roman" w:eastAsia="Calibri" w:hAnsi="Times New Roman" w:cs="Times New Roman"/>
          <w:color w:val="000000"/>
          <w:sz w:val="28"/>
        </w:rPr>
        <w:t xml:space="preserve">для </w:t>
      </w:r>
      <w:proofErr w:type="gramStart"/>
      <w:r w:rsidRPr="007D7E9F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7D7E9F">
        <w:rPr>
          <w:rFonts w:ascii="Times New Roman" w:eastAsia="Calibri" w:hAnsi="Times New Roman" w:cs="Times New Roman"/>
          <w:color w:val="000000"/>
          <w:sz w:val="28"/>
        </w:rPr>
        <w:t xml:space="preserve"> 1 класса</w:t>
      </w:r>
    </w:p>
    <w:p w:rsidR="007D7E9F" w:rsidRPr="007D7E9F" w:rsidRDefault="007D7E9F" w:rsidP="007D7E9F">
      <w:pPr>
        <w:spacing w:after="0" w:line="276" w:lineRule="auto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276" w:lineRule="auto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 рабочей программы: </w:t>
      </w:r>
    </w:p>
    <w:p w:rsidR="007D7E9F" w:rsidRPr="007D7E9F" w:rsidRDefault="007D7E9F" w:rsidP="007D7E9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учитель</w:t>
      </w:r>
      <w:r w:rsidRPr="007D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</w:p>
    <w:p w:rsidR="007D7E9F" w:rsidRPr="007D7E9F" w:rsidRDefault="007D7E9F" w:rsidP="007D7E9F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7D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Пожидаева Т.И.</w:t>
      </w: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D7E9F" w:rsidRPr="007D7E9F" w:rsidRDefault="007D7E9F" w:rsidP="007D7E9F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D7E9F" w:rsidRPr="007D7E9F" w:rsidRDefault="007D7E9F" w:rsidP="007D7E9F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0e4910b2-0dc6-4979-98e9-d24adea8d423"/>
    </w:p>
    <w:p w:rsidR="007D7E9F" w:rsidRPr="007D7E9F" w:rsidRDefault="007D7E9F" w:rsidP="007D7E9F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7E9F" w:rsidRPr="007D7E9F" w:rsidRDefault="007D7E9F" w:rsidP="007D7E9F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7E9F" w:rsidRPr="007D7E9F" w:rsidRDefault="007D7E9F" w:rsidP="007D7E9F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7E9F" w:rsidRDefault="007D7E9F" w:rsidP="007D7E9F">
      <w:pPr>
        <w:pStyle w:val="31"/>
        <w:jc w:val="center"/>
        <w:rPr>
          <w:b w:val="0"/>
          <w:color w:val="000000"/>
          <w:sz w:val="24"/>
          <w:szCs w:val="24"/>
        </w:rPr>
      </w:pPr>
      <w:proofErr w:type="spellStart"/>
      <w:r w:rsidRPr="007D7E9F">
        <w:rPr>
          <w:b w:val="0"/>
          <w:color w:val="000000"/>
          <w:sz w:val="24"/>
          <w:szCs w:val="24"/>
        </w:rPr>
        <w:t>с</w:t>
      </w:r>
      <w:proofErr w:type="gramStart"/>
      <w:r w:rsidRPr="007D7E9F">
        <w:rPr>
          <w:b w:val="0"/>
          <w:color w:val="000000"/>
          <w:sz w:val="24"/>
          <w:szCs w:val="24"/>
        </w:rPr>
        <w:t>.К</w:t>
      </w:r>
      <w:proofErr w:type="gramEnd"/>
      <w:r w:rsidRPr="007D7E9F">
        <w:rPr>
          <w:b w:val="0"/>
          <w:color w:val="000000"/>
          <w:sz w:val="24"/>
          <w:szCs w:val="24"/>
        </w:rPr>
        <w:t>расногорское</w:t>
      </w:r>
      <w:bookmarkEnd w:id="0"/>
      <w:proofErr w:type="spellEnd"/>
      <w:r w:rsidRPr="007D7E9F">
        <w:rPr>
          <w:b w:val="0"/>
          <w:color w:val="000000"/>
          <w:sz w:val="24"/>
          <w:szCs w:val="24"/>
        </w:rPr>
        <w:t>, 2024г‌</w:t>
      </w:r>
    </w:p>
    <w:p w:rsidR="001B4EB3" w:rsidRPr="005E7E4A" w:rsidRDefault="001B4EB3" w:rsidP="007D7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9F" w:rsidRDefault="007D7E9F" w:rsidP="007D7E9F">
      <w:pPr>
        <w:pStyle w:val="1"/>
        <w:spacing w:before="0" w:line="240" w:lineRule="auto"/>
        <w:ind w:firstLine="567"/>
        <w:jc w:val="center"/>
        <w:rPr>
          <w:rFonts w:cs="Times New Roman"/>
          <w:sz w:val="24"/>
          <w:szCs w:val="24"/>
        </w:rPr>
      </w:pPr>
      <w:bookmarkStart w:id="1" w:name="_Toc142903140"/>
    </w:p>
    <w:p w:rsidR="007D7E9F" w:rsidRDefault="007D7E9F" w:rsidP="007D7E9F">
      <w:pPr>
        <w:pStyle w:val="1"/>
        <w:spacing w:before="0" w:line="240" w:lineRule="auto"/>
        <w:ind w:firstLine="567"/>
        <w:jc w:val="center"/>
        <w:rPr>
          <w:rFonts w:cs="Times New Roman"/>
          <w:sz w:val="24"/>
          <w:szCs w:val="24"/>
        </w:rPr>
      </w:pPr>
    </w:p>
    <w:p w:rsidR="00F921E7" w:rsidRPr="007D7E9F" w:rsidRDefault="00F921E7" w:rsidP="007D7E9F">
      <w:pPr>
        <w:pStyle w:val="1"/>
        <w:spacing w:before="0" w:line="240" w:lineRule="auto"/>
        <w:ind w:firstLine="567"/>
        <w:jc w:val="center"/>
        <w:rPr>
          <w:rFonts w:cs="Times New Roman"/>
          <w:sz w:val="24"/>
          <w:szCs w:val="24"/>
        </w:rPr>
      </w:pPr>
      <w:r w:rsidRPr="007D7E9F">
        <w:rPr>
          <w:rFonts w:cs="Times New Roman"/>
          <w:sz w:val="24"/>
          <w:szCs w:val="24"/>
        </w:rPr>
        <w:t>П</w:t>
      </w:r>
      <w:r w:rsidR="0093557A" w:rsidRPr="007D7E9F">
        <w:rPr>
          <w:rFonts w:cs="Times New Roman"/>
          <w:sz w:val="24"/>
          <w:szCs w:val="24"/>
        </w:rPr>
        <w:t>ОЯСНИТЕЛЬНАЯ ЗАПИСКА</w:t>
      </w:r>
      <w:bookmarkEnd w:id="1"/>
    </w:p>
    <w:p w:rsidR="00D22CD5" w:rsidRPr="007D7E9F" w:rsidRDefault="00D22CD5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1E7" w:rsidRPr="007D7E9F" w:rsidRDefault="007D7E9F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hAnsi="Times New Roman" w:cs="Times New Roman"/>
          <w:sz w:val="24"/>
          <w:szCs w:val="24"/>
        </w:rPr>
        <w:t>Р</w:t>
      </w:r>
      <w:r w:rsidR="00F921E7" w:rsidRPr="007D7E9F">
        <w:rPr>
          <w:rFonts w:ascii="Times New Roman" w:hAnsi="Times New Roman" w:cs="Times New Roman"/>
          <w:sz w:val="24"/>
          <w:szCs w:val="24"/>
        </w:rPr>
        <w:t>абочая программа учебного предмета «</w:t>
      </w:r>
      <w:r w:rsidR="00D865C4" w:rsidRPr="007D7E9F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F921E7" w:rsidRPr="007D7E9F">
        <w:rPr>
          <w:rFonts w:ascii="Times New Roman" w:hAnsi="Times New Roman" w:cs="Times New Roman"/>
          <w:sz w:val="24"/>
          <w:szCs w:val="24"/>
        </w:rPr>
        <w:t xml:space="preserve">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7D7E9F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="00F921E7" w:rsidRPr="007D7E9F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  <w:r w:rsidR="0060063E" w:rsidRPr="007D7E9F">
        <w:rPr>
          <w:rFonts w:ascii="Times New Roman" w:hAnsi="Times New Roman" w:cs="Times New Roman"/>
          <w:sz w:val="24"/>
          <w:szCs w:val="24"/>
        </w:rPr>
        <w:t xml:space="preserve"> обучающихся с ОВЗ</w:t>
      </w:r>
      <w:r w:rsidR="00F921E7" w:rsidRPr="007D7E9F">
        <w:rPr>
          <w:rFonts w:ascii="Times New Roman" w:hAnsi="Times New Roman" w:cs="Times New Roman"/>
          <w:sz w:val="24"/>
          <w:szCs w:val="24"/>
        </w:rPr>
        <w:t xml:space="preserve"> (далее – далее ФГОС НОО</w:t>
      </w:r>
      <w:r w:rsidR="0060063E" w:rsidRPr="007D7E9F">
        <w:rPr>
          <w:rFonts w:ascii="Times New Roman" w:hAnsi="Times New Roman" w:cs="Times New Roman"/>
          <w:sz w:val="24"/>
          <w:szCs w:val="24"/>
        </w:rPr>
        <w:t xml:space="preserve"> ОВЗ</w:t>
      </w:r>
      <w:r w:rsidR="00F921E7" w:rsidRPr="007D7E9F">
        <w:rPr>
          <w:rFonts w:ascii="Times New Roman" w:hAnsi="Times New Roman" w:cs="Times New Roman"/>
          <w:sz w:val="24"/>
          <w:szCs w:val="24"/>
        </w:rPr>
        <w:t xml:space="preserve">), </w:t>
      </w:r>
      <w:r w:rsidR="0060063E" w:rsidRPr="007D7E9F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 духовно-нравственного развития, воспитания и социализации обучающихся с ЗПР, сформулированные в Федеральной программе воспитания.</w:t>
      </w:r>
      <w:proofErr w:type="gramEnd"/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Как и русский язык, литературное чтение предстаёт в качестве одного из ведущих предметов, обеспечивающих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 с ЗПР.</w:t>
      </w:r>
    </w:p>
    <w:p w:rsidR="0060063E" w:rsidRPr="007D7E9F" w:rsidRDefault="00D22CD5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Обучаю</w:t>
      </w:r>
      <w:r w:rsidR="0060063E" w:rsidRPr="007D7E9F">
        <w:rPr>
          <w:rFonts w:ascii="Times New Roman" w:hAnsi="Times New Roman" w:cs="Times New Roman"/>
          <w:sz w:val="24"/>
          <w:szCs w:val="24"/>
        </w:rPr>
        <w:t xml:space="preserve">щиеся с ЗПР, наряду с другими учебными трудностями, испытывают затруднения при формировании навыка чтения. Они долго и с большим трудом овладевают техникой чтения, недостаточно понимают смысл прочитанного, во время чтения могут допускать большое количество разнообразных ошибок (пропуски, замены, перестановки букв, ударение, чтение по догадке и др.).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60063E" w:rsidRPr="007D7E9F">
        <w:rPr>
          <w:rFonts w:ascii="Times New Roman" w:hAnsi="Times New Roman" w:cs="Times New Roman"/>
          <w:sz w:val="24"/>
          <w:szCs w:val="24"/>
        </w:rPr>
        <w:t xml:space="preserve"> с ЗПР часто оказываются не в состоянии самостоятельно использовать контекст при осмыслении встречающихся в нем незнакомых слов и выражений. </w:t>
      </w:r>
      <w:r w:rsidRPr="007D7E9F">
        <w:rPr>
          <w:rFonts w:ascii="Times New Roman" w:hAnsi="Times New Roman" w:cs="Times New Roman"/>
          <w:sz w:val="24"/>
          <w:szCs w:val="24"/>
        </w:rPr>
        <w:t>Они</w:t>
      </w:r>
      <w:r w:rsidR="0060063E" w:rsidRPr="007D7E9F">
        <w:rPr>
          <w:rFonts w:ascii="Times New Roman" w:hAnsi="Times New Roman" w:cs="Times New Roman"/>
          <w:sz w:val="24"/>
          <w:szCs w:val="24"/>
        </w:rPr>
        <w:t xml:space="preserve"> затрудняются передать главную мысль прочитанного, установить причинно-следственные связи, самостоятельно охарактеризовать героев произведения и дать оценку их поступкам. </w:t>
      </w:r>
      <w:proofErr w:type="gramStart"/>
      <w:r w:rsidR="0060063E" w:rsidRPr="007D7E9F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60063E" w:rsidRPr="007D7E9F">
        <w:rPr>
          <w:rFonts w:ascii="Times New Roman" w:hAnsi="Times New Roman" w:cs="Times New Roman"/>
          <w:sz w:val="24"/>
          <w:szCs w:val="24"/>
        </w:rPr>
        <w:t xml:space="preserve"> с ЗПР долгое время затрудняются в правильном интонировании при чтении. 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Учебный предмет «Литературное чтение» является одним из основных предметов в системе подготовки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с ЗПР. Овладение читательской компетенцией, умение излагать свои мысли необходимо для полноценной социализации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с ЗПР.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 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Приобретенные обучающимися с ЗПР знания, полученный опыт решения учебных задач, а также </w:t>
      </w:r>
      <w:proofErr w:type="spellStart"/>
      <w:r w:rsidRPr="007D7E9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7E9F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«Литературное чтение» с учетом особых образовательных потребностей обучающихся с ЗПР. Коррекционная направленность обучения предполагает введение дополнительных видов деятельности и специальных упражнений, направленных на преодоление недостатков в развитии речи </w:t>
      </w:r>
      <w:r w:rsidR="00D22CD5" w:rsidRPr="007D7E9F">
        <w:rPr>
          <w:rFonts w:ascii="Times New Roman" w:hAnsi="Times New Roman" w:cs="Times New Roman"/>
          <w:sz w:val="24"/>
          <w:szCs w:val="24"/>
        </w:rPr>
        <w:t>обучающихся</w:t>
      </w:r>
      <w:r w:rsidRPr="007D7E9F">
        <w:rPr>
          <w:rFonts w:ascii="Times New Roman" w:hAnsi="Times New Roman" w:cs="Times New Roman"/>
          <w:sz w:val="24"/>
          <w:szCs w:val="24"/>
        </w:rPr>
        <w:t xml:space="preserve"> с ЗПР, обогащение словарного запаса, активизацию развития звукового анализа и синтеза как основы профилактики специфических ошибок чтения. Учитель начальных классов должен поддерживать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 w:rsidRPr="007D7E9F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7D7E9F">
        <w:rPr>
          <w:rFonts w:ascii="Times New Roman" w:hAnsi="Times New Roman" w:cs="Times New Roman"/>
          <w:sz w:val="24"/>
          <w:szCs w:val="24"/>
        </w:rPr>
        <w:t>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hAnsi="Times New Roman" w:cs="Times New Roman"/>
          <w:sz w:val="24"/>
          <w:szCs w:val="24"/>
        </w:rPr>
        <w:t xml:space="preserve">Для совершенствования техники чтения, преодоления разнообразных ошибок и затруднений </w:t>
      </w:r>
      <w:r w:rsidR="00FB0BB7" w:rsidRPr="007D7E9F">
        <w:rPr>
          <w:rFonts w:ascii="Times New Roman" w:hAnsi="Times New Roman" w:cs="Times New Roman"/>
          <w:sz w:val="24"/>
          <w:szCs w:val="24"/>
        </w:rPr>
        <w:t>у обучающихся с ЗПР проводя</w:t>
      </w:r>
      <w:r w:rsidRPr="007D7E9F">
        <w:rPr>
          <w:rFonts w:ascii="Times New Roman" w:hAnsi="Times New Roman" w:cs="Times New Roman"/>
          <w:sz w:val="24"/>
          <w:szCs w:val="24"/>
        </w:rPr>
        <w:t>тся специальные тренировочные упражнения, включающие чтение слоговых таблиц, столбиков слов с наращиванием слогов, чтение пар слов, отличающихся одной буквой, преобразование слов, отработка чтения слов определенной слоговой структуры и др. Также используются упражнения по расширению поля зрения читающего, тренировки зрительного восприятия.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Особое место отводится работе с текстом, в процессе которой обучающиеся поэтапно переводятся от умений работать с помощью учителя к самостоятельному анализу прочитанного.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Склонность </w:t>
      </w:r>
      <w:r w:rsidR="00FB0BB7" w:rsidRPr="007D7E9F">
        <w:rPr>
          <w:rFonts w:ascii="Times New Roman" w:hAnsi="Times New Roman" w:cs="Times New Roman"/>
          <w:sz w:val="24"/>
          <w:szCs w:val="24"/>
        </w:rPr>
        <w:t>обучающихся</w:t>
      </w:r>
      <w:r w:rsidRPr="007D7E9F">
        <w:rPr>
          <w:rFonts w:ascii="Times New Roman" w:hAnsi="Times New Roman" w:cs="Times New Roman"/>
          <w:sz w:val="24"/>
          <w:szCs w:val="24"/>
        </w:rPr>
        <w:t xml:space="preserve"> с ЗПР к механическому чтению требует необходимости усиления видов деятельности учащихся над осознанностью чтения, пониманием прочитанного. С первого класса проводится работа над выборочным чтением, </w:t>
      </w:r>
      <w:r w:rsidR="00F578C1" w:rsidRPr="007D7E9F">
        <w:rPr>
          <w:rFonts w:ascii="Times New Roman" w:hAnsi="Times New Roman" w:cs="Times New Roman"/>
          <w:sz w:val="24"/>
          <w:szCs w:val="24"/>
        </w:rPr>
        <w:t>нахождением</w:t>
      </w:r>
      <w:r w:rsidRPr="007D7E9F">
        <w:rPr>
          <w:rFonts w:ascii="Times New Roman" w:hAnsi="Times New Roman" w:cs="Times New Roman"/>
          <w:sz w:val="24"/>
          <w:szCs w:val="24"/>
        </w:rPr>
        <w:t xml:space="preserve"> в предложении или тексте заданных слов, выражений, отрывков. </w:t>
      </w:r>
      <w:proofErr w:type="gramStart"/>
      <w:r w:rsidR="00F578C1" w:rsidRPr="007D7E9F">
        <w:rPr>
          <w:rFonts w:ascii="Times New Roman" w:hAnsi="Times New Roman" w:cs="Times New Roman"/>
          <w:sz w:val="24"/>
          <w:szCs w:val="24"/>
        </w:rPr>
        <w:t>Обучающиеся</w:t>
      </w:r>
      <w:r w:rsidRPr="007D7E9F">
        <w:rPr>
          <w:rFonts w:ascii="Times New Roman" w:hAnsi="Times New Roman" w:cs="Times New Roman"/>
          <w:sz w:val="24"/>
          <w:szCs w:val="24"/>
        </w:rPr>
        <w:t xml:space="preserve"> с ЗПР приучаются к </w:t>
      </w:r>
      <w:r w:rsidRPr="007D7E9F">
        <w:rPr>
          <w:rFonts w:ascii="Times New Roman" w:hAnsi="Times New Roman" w:cs="Times New Roman"/>
          <w:sz w:val="24"/>
          <w:szCs w:val="24"/>
        </w:rPr>
        <w:lastRenderedPageBreak/>
        <w:t>целостному анализу прочитанного, поиску логических связей между частями произведения, причинно-следственных связей между событиями.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</w:t>
      </w:r>
      <w:r w:rsidR="00F578C1" w:rsidRPr="007D7E9F">
        <w:rPr>
          <w:rFonts w:ascii="Times New Roman" w:hAnsi="Times New Roman" w:cs="Times New Roman"/>
          <w:sz w:val="24"/>
          <w:szCs w:val="24"/>
        </w:rPr>
        <w:t xml:space="preserve">Большое </w:t>
      </w:r>
      <w:r w:rsidRPr="007D7E9F">
        <w:rPr>
          <w:rFonts w:ascii="Times New Roman" w:hAnsi="Times New Roman" w:cs="Times New Roman"/>
          <w:sz w:val="24"/>
          <w:szCs w:val="24"/>
        </w:rPr>
        <w:t>значение</w:t>
      </w:r>
      <w:r w:rsidR="00F578C1" w:rsidRPr="007D7E9F">
        <w:rPr>
          <w:rFonts w:ascii="Times New Roman" w:hAnsi="Times New Roman" w:cs="Times New Roman"/>
          <w:sz w:val="24"/>
          <w:szCs w:val="24"/>
        </w:rPr>
        <w:t xml:space="preserve"> уделяется</w:t>
      </w:r>
      <w:r w:rsidRPr="007D7E9F">
        <w:rPr>
          <w:rFonts w:ascii="Times New Roman" w:hAnsi="Times New Roman" w:cs="Times New Roman"/>
          <w:sz w:val="24"/>
          <w:szCs w:val="24"/>
        </w:rPr>
        <w:t xml:space="preserve"> словарной работ</w:t>
      </w:r>
      <w:r w:rsidR="00F578C1" w:rsidRPr="007D7E9F">
        <w:rPr>
          <w:rFonts w:ascii="Times New Roman" w:hAnsi="Times New Roman" w:cs="Times New Roman"/>
          <w:sz w:val="24"/>
          <w:szCs w:val="24"/>
        </w:rPr>
        <w:t>е</w:t>
      </w:r>
      <w:r w:rsidRPr="007D7E9F">
        <w:rPr>
          <w:rFonts w:ascii="Times New Roman" w:hAnsi="Times New Roman" w:cs="Times New Roman"/>
          <w:sz w:val="24"/>
          <w:szCs w:val="24"/>
        </w:rPr>
        <w:t>. Происходит развитие понятийной стороны речи, расширение словаря</w:t>
      </w:r>
      <w:r w:rsidR="00F578C1" w:rsidRPr="007D7E9F">
        <w:rPr>
          <w:rFonts w:ascii="Times New Roman" w:hAnsi="Times New Roman" w:cs="Times New Roman"/>
          <w:sz w:val="24"/>
          <w:szCs w:val="24"/>
        </w:rPr>
        <w:t>;</w:t>
      </w:r>
      <w:r w:rsidRPr="007D7E9F">
        <w:rPr>
          <w:rFonts w:ascii="Times New Roman" w:hAnsi="Times New Roman" w:cs="Times New Roman"/>
          <w:sz w:val="24"/>
          <w:szCs w:val="24"/>
        </w:rPr>
        <w:t xml:space="preserve"> </w:t>
      </w:r>
      <w:r w:rsidR="00F578C1" w:rsidRPr="007D7E9F">
        <w:rPr>
          <w:rFonts w:ascii="Times New Roman" w:hAnsi="Times New Roman" w:cs="Times New Roman"/>
          <w:sz w:val="24"/>
          <w:szCs w:val="24"/>
        </w:rPr>
        <w:t>обучающиеся</w:t>
      </w:r>
      <w:r w:rsidRPr="007D7E9F">
        <w:rPr>
          <w:rFonts w:ascii="Times New Roman" w:hAnsi="Times New Roman" w:cs="Times New Roman"/>
          <w:sz w:val="24"/>
          <w:szCs w:val="24"/>
        </w:rPr>
        <w:t xml:space="preserve"> с З</w:t>
      </w:r>
      <w:r w:rsidR="00F578C1" w:rsidRPr="007D7E9F">
        <w:rPr>
          <w:rFonts w:ascii="Times New Roman" w:hAnsi="Times New Roman" w:cs="Times New Roman"/>
          <w:sz w:val="24"/>
          <w:szCs w:val="24"/>
        </w:rPr>
        <w:t>П</w:t>
      </w:r>
      <w:r w:rsidRPr="007D7E9F">
        <w:rPr>
          <w:rFonts w:ascii="Times New Roman" w:hAnsi="Times New Roman" w:cs="Times New Roman"/>
          <w:sz w:val="24"/>
          <w:szCs w:val="24"/>
        </w:rPr>
        <w:t xml:space="preserve">Р приучаются обращать внимание на непонятные слова, развивают привычку выяснять их значение, более тонко анализируют языковой материал. </w:t>
      </w:r>
      <w:r w:rsidR="00F578C1" w:rsidRPr="007D7E9F">
        <w:rPr>
          <w:rFonts w:ascii="Times New Roman" w:hAnsi="Times New Roman" w:cs="Times New Roman"/>
          <w:sz w:val="24"/>
          <w:szCs w:val="24"/>
        </w:rPr>
        <w:t>Д</w:t>
      </w:r>
      <w:r w:rsidRPr="007D7E9F">
        <w:rPr>
          <w:rFonts w:ascii="Times New Roman" w:hAnsi="Times New Roman" w:cs="Times New Roman"/>
          <w:sz w:val="24"/>
          <w:szCs w:val="24"/>
        </w:rPr>
        <w:t xml:space="preserve">олжна предусматриваться специальная продолжительная работа по обучению пересказу. </w:t>
      </w:r>
      <w:r w:rsidR="00F578C1" w:rsidRPr="007D7E9F">
        <w:rPr>
          <w:rFonts w:ascii="Times New Roman" w:hAnsi="Times New Roman" w:cs="Times New Roman"/>
          <w:sz w:val="24"/>
          <w:szCs w:val="24"/>
        </w:rPr>
        <w:t>Обучающиеся</w:t>
      </w:r>
      <w:r w:rsidRPr="007D7E9F">
        <w:rPr>
          <w:rFonts w:ascii="Times New Roman" w:hAnsi="Times New Roman" w:cs="Times New Roman"/>
          <w:sz w:val="24"/>
          <w:szCs w:val="24"/>
        </w:rPr>
        <w:t xml:space="preserve"> учатся излагать тексты небольшого объема с опорой на картинный план и ключевые слова, затем на план-во</w:t>
      </w:r>
      <w:r w:rsidR="00A45087" w:rsidRPr="007D7E9F">
        <w:rPr>
          <w:rFonts w:ascii="Times New Roman" w:hAnsi="Times New Roman" w:cs="Times New Roman"/>
          <w:sz w:val="24"/>
          <w:szCs w:val="24"/>
        </w:rPr>
        <w:t>п</w:t>
      </w:r>
      <w:r w:rsidRPr="007D7E9F">
        <w:rPr>
          <w:rFonts w:ascii="Times New Roman" w:hAnsi="Times New Roman" w:cs="Times New Roman"/>
          <w:sz w:val="24"/>
          <w:szCs w:val="24"/>
        </w:rPr>
        <w:t xml:space="preserve">рос и позже на совместно составленный план излагаемого текста, при этом визуальная поддержка может долго служить опорой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</w:t>
      </w:r>
      <w:r w:rsidR="00A45087" w:rsidRPr="007D7E9F">
        <w:rPr>
          <w:rFonts w:ascii="Times New Roman" w:hAnsi="Times New Roman" w:cs="Times New Roman"/>
          <w:sz w:val="24"/>
          <w:szCs w:val="24"/>
        </w:rPr>
        <w:t>обучающегося</w:t>
      </w:r>
      <w:r w:rsidRPr="007D7E9F">
        <w:rPr>
          <w:rFonts w:ascii="Times New Roman" w:hAnsi="Times New Roman" w:cs="Times New Roman"/>
          <w:sz w:val="24"/>
          <w:szCs w:val="24"/>
        </w:rPr>
        <w:t>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hAnsi="Times New Roman" w:cs="Times New Roman"/>
          <w:sz w:val="24"/>
          <w:szCs w:val="24"/>
        </w:rPr>
        <w:t>При усвоении учебного предмета «Литературное чтение»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творчества; происходит достижение необходимого для продолжения образования уровня общего речевого развития; формируется первоначальное представление о многообразии жанров художественных произведений и произведений устного народного творчества;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происходит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происходит 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 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7D7E9F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Pr="007D7E9F">
        <w:rPr>
          <w:rFonts w:ascii="Times New Roman" w:hAnsi="Times New Roman" w:cs="Times New Roman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D7E9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D7E9F">
        <w:rPr>
          <w:rFonts w:ascii="Times New Roman" w:hAnsi="Times New Roman" w:cs="Times New Roman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D7E9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D7E9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:rsidR="007D7E9F" w:rsidRDefault="007D7E9F" w:rsidP="007D7E9F">
      <w:pPr>
        <w:spacing w:after="0" w:line="240" w:lineRule="auto"/>
        <w:ind w:left="-284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D7E9F" w:rsidRPr="007D7E9F" w:rsidRDefault="007D7E9F" w:rsidP="007D7E9F">
      <w:pPr>
        <w:spacing w:after="0" w:line="240" w:lineRule="auto"/>
        <w:ind w:left="-284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7E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7D7E9F" w:rsidRPr="007D7E9F" w:rsidRDefault="007D7E9F" w:rsidP="007D7E9F">
      <w:pPr>
        <w:spacing w:after="0" w:line="240" w:lineRule="auto"/>
        <w:ind w:left="-284" w:firstLine="567"/>
        <w:rPr>
          <w:rFonts w:ascii="Times New Roman" w:eastAsia="Calibri" w:hAnsi="Times New Roman" w:cs="Times New Roman"/>
          <w:sz w:val="24"/>
          <w:szCs w:val="24"/>
        </w:rPr>
      </w:pPr>
    </w:p>
    <w:p w:rsidR="0060063E" w:rsidRPr="007D7E9F" w:rsidRDefault="0060063E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Освоение программы по литературному чтению в 1 классе начинается вводным интегрированным учебным курсом «Обучение грамоте» (рекомендуется 297 часов: русского языка 165 часов и литературного чтения 132 часа).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</w:t>
      </w:r>
      <w:r w:rsidR="00D22CD5" w:rsidRPr="007D7E9F">
        <w:rPr>
          <w:rFonts w:ascii="Times New Roman" w:hAnsi="Times New Roman" w:cs="Times New Roman"/>
          <w:sz w:val="24"/>
          <w:szCs w:val="24"/>
        </w:rPr>
        <w:t>го языка и литературного чтения.</w:t>
      </w:r>
      <w:r w:rsidR="007D7E9F" w:rsidRPr="007D7E9F">
        <w:rPr>
          <w:rFonts w:ascii="Times New Roman" w:hAnsi="Times New Roman" w:cs="Times New Roman"/>
          <w:sz w:val="24"/>
          <w:szCs w:val="24"/>
        </w:rPr>
        <w:t xml:space="preserve"> На литературное чтение в 1 </w:t>
      </w:r>
      <w:r w:rsidRPr="007D7E9F">
        <w:rPr>
          <w:rFonts w:ascii="Times New Roman" w:hAnsi="Times New Roman" w:cs="Times New Roman"/>
          <w:sz w:val="24"/>
          <w:szCs w:val="24"/>
        </w:rPr>
        <w:t>классе отводитс</w:t>
      </w:r>
      <w:r w:rsidR="007D7E9F" w:rsidRPr="007D7E9F">
        <w:rPr>
          <w:rFonts w:ascii="Times New Roman" w:hAnsi="Times New Roman" w:cs="Times New Roman"/>
          <w:sz w:val="24"/>
          <w:szCs w:val="24"/>
        </w:rPr>
        <w:t xml:space="preserve">я 33 учебные недели (132 часа) - </w:t>
      </w:r>
      <w:r w:rsidRPr="007D7E9F">
        <w:rPr>
          <w:rFonts w:ascii="Times New Roman" w:hAnsi="Times New Roman" w:cs="Times New Roman"/>
          <w:sz w:val="24"/>
          <w:szCs w:val="24"/>
        </w:rPr>
        <w:t>(4 часа в неделю в каждом классе).</w:t>
      </w:r>
    </w:p>
    <w:p w:rsidR="00673F27" w:rsidRPr="007D7E9F" w:rsidRDefault="00673F27" w:rsidP="007D7E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br w:type="page"/>
      </w:r>
    </w:p>
    <w:p w:rsidR="00F921E7" w:rsidRPr="007D7E9F" w:rsidRDefault="00F921E7" w:rsidP="007D7E9F">
      <w:pPr>
        <w:pStyle w:val="1"/>
        <w:spacing w:before="0" w:line="240" w:lineRule="auto"/>
        <w:ind w:firstLine="567"/>
        <w:rPr>
          <w:rFonts w:cs="Times New Roman"/>
          <w:sz w:val="24"/>
          <w:szCs w:val="24"/>
        </w:rPr>
      </w:pPr>
      <w:bookmarkStart w:id="2" w:name="_Toc142903141"/>
      <w:r w:rsidRPr="007D7E9F">
        <w:rPr>
          <w:rFonts w:cs="Times New Roman"/>
          <w:sz w:val="24"/>
          <w:szCs w:val="24"/>
        </w:rPr>
        <w:lastRenderedPageBreak/>
        <w:t xml:space="preserve">СОДЕРЖАНИЕ </w:t>
      </w:r>
      <w:r w:rsidR="00173E5D" w:rsidRPr="007D7E9F">
        <w:rPr>
          <w:rFonts w:cs="Times New Roman"/>
          <w:sz w:val="24"/>
          <w:szCs w:val="24"/>
        </w:rPr>
        <w:t>УЧЕБНОГО ПРЕДМЕТА «ЛИТЕРАТУРНОЕ ЧТЕНИЕ»</w:t>
      </w:r>
      <w:bookmarkEnd w:id="2"/>
    </w:p>
    <w:p w:rsidR="00C65D87" w:rsidRPr="007D7E9F" w:rsidRDefault="00C65D87" w:rsidP="007D7E9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5D87" w:rsidRPr="007D7E9F" w:rsidRDefault="00C65D87" w:rsidP="007D7E9F">
      <w:pPr>
        <w:pStyle w:val="2"/>
        <w:spacing w:before="0" w:line="240" w:lineRule="auto"/>
        <w:ind w:firstLine="567"/>
        <w:rPr>
          <w:rFonts w:eastAsia="Times New Roman" w:cs="Times New Roman"/>
          <w:sz w:val="24"/>
          <w:szCs w:val="24"/>
        </w:rPr>
      </w:pPr>
      <w:bookmarkStart w:id="3" w:name="_Toc142903142"/>
      <w:r w:rsidRPr="007D7E9F">
        <w:rPr>
          <w:rFonts w:eastAsia="Times New Roman" w:cs="Times New Roman"/>
          <w:sz w:val="24"/>
          <w:szCs w:val="24"/>
        </w:rPr>
        <w:t>1</w:t>
      </w:r>
      <w:r w:rsidRPr="007D7E9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7D7E9F">
        <w:rPr>
          <w:rFonts w:eastAsia="Times New Roman" w:cs="Times New Roman"/>
          <w:sz w:val="24"/>
          <w:szCs w:val="24"/>
        </w:rPr>
        <w:t>КЛАСС</w:t>
      </w:r>
      <w:bookmarkEnd w:id="3"/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sz w:val="24"/>
          <w:szCs w:val="24"/>
        </w:rPr>
        <w:t>бучение</w:t>
      </w:r>
      <w:r w:rsidRPr="007D7E9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sz w:val="24"/>
          <w:szCs w:val="24"/>
        </w:rPr>
        <w:t>грамоте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Развитие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речи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Составление небольших рассказов повествовательного характера по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серии сюжетных картинок, на основе собственных игр, занятий. Знакомство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речевыми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шаблонами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ведении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диалога.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Участие в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диалоге.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Понимание текста при его прослушивании и/или при самостоятельном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вслух.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вопроса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тексту,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речевому шаблону.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Слово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предложение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Предложение.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Заглавная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точка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границы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количества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предложении.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Схема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порядка.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Восприятие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изучения,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анализа.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значением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уточнения.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Фонетика</w:t>
      </w:r>
    </w:p>
    <w:p w:rsidR="007D7E9F" w:rsidRPr="007D7E9F" w:rsidRDefault="007D7E9F" w:rsidP="007D7E9F">
      <w:pPr>
        <w:widowControl w:val="0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речи.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звукового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значения.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Установление последовательности звуков в слове и определение количества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Сопоставление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различающихся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несколькими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звуками. Звуковой анализ слова, работа со звуковыми схемами моделями: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соотнесение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произнесения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предложенной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схемой,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построение схемы звукового состава слова, подбор слов, соответствующих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заданной схемы. Различение гласных и согласных звуков, гласных ударных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безударных,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твёрдых</w:t>
      </w:r>
      <w:r w:rsidRPr="007D7E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мягких,</w:t>
      </w:r>
      <w:r w:rsidRPr="007D7E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звонких</w:t>
      </w:r>
      <w:r w:rsidRPr="007D7E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глухих.</w:t>
      </w:r>
      <w:r w:rsidRPr="007D7E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Определение места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ударения.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Слог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минимальная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произносительная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единица.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слогов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слове. Ударный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слог.</w:t>
      </w:r>
    </w:p>
    <w:p w:rsid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Графика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Различение звука и буквы: буква как знак звука. Слоговой принцип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русской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графики.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Буквы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гласных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показатель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твёрдости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мягкости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 звуков. Функции букв е, ё, ю, я. Мягкий знак как показатель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мягкости предшествующего согласного звука в конце слова. Наблюдение за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последовательность букв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русском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алфавите.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Слоговое чтение (ориентация на букву, обозначающую гласный звук).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Плавное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слоговое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целыми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скоростью,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индивидуальному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темпу.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Осознанное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словосочетаний,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предложений.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интонациями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паузами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соответствии со знаками препинания. Выразительное чтение на материале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небольших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прозаических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стихотворений.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Орфографическое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(проговаривание)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самоконтроля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письме под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диктовку 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списывании.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листа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тетради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классной доски. Гигиенические требования, которые необходимо соблюдать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время письма.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Начертание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прописных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строчных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Письмо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разборчивым,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аккуратным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почерком.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небуквенных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графических средств: пробела между словами, знака переноса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Письмо под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диктовку слов (без стечения согласных) и предложений (не более четырех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слов), написание которых не расходится с их произношением. Приёмы 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списывания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предложений).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Орфография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пунктуация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правописания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D7E9F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применение:</w:t>
      </w:r>
      <w:r w:rsidRPr="007D7E9F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раздельное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обозначение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гласных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шипящих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сочетаниях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D7E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положении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ударением),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ща,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чу,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прописная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именах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(именах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кличках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животных);</w:t>
      </w:r>
      <w:r w:rsidRPr="007D7E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перенос</w:t>
      </w:r>
      <w:r w:rsidRPr="007D7E9F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слогам</w:t>
      </w:r>
      <w:r w:rsidRPr="007D7E9F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без</w:t>
      </w:r>
      <w:r w:rsidRPr="007D7E9F">
        <w:rPr>
          <w:rFonts w:ascii="Times New Roman" w:eastAsia="Times New Roman" w:hAnsi="Times New Roman" w:cs="Times New Roman"/>
          <w:i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стечения</w:t>
      </w:r>
      <w:r w:rsidRPr="007D7E9F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согласных</w:t>
      </w:r>
      <w:proofErr w:type="gramStart"/>
      <w:r w:rsidRPr="007D7E9F">
        <w:rPr>
          <w:rFonts w:ascii="Times New Roman" w:eastAsia="Times New Roman" w:hAnsi="Times New Roman" w:cs="Times New Roman"/>
          <w:i/>
          <w:position w:val="9"/>
          <w:sz w:val="24"/>
          <w:szCs w:val="24"/>
        </w:rPr>
        <w:t>1</w:t>
      </w:r>
      <w:proofErr w:type="gramEnd"/>
      <w:r w:rsidRPr="007D7E9F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знаки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препинания 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</w:p>
    <w:p w:rsid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E9F" w:rsidRDefault="007D7E9F" w:rsidP="007D7E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D7E9F" w:rsidRPr="007D7E9F" w:rsidSect="007D7E9F">
          <w:pgSz w:w="11910" w:h="16840"/>
          <w:pgMar w:top="709" w:right="740" w:bottom="851" w:left="993" w:header="0" w:footer="960" w:gutter="0"/>
          <w:cols w:space="720"/>
        </w:sect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lastRenderedPageBreak/>
        <w:t>обозначение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гласных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шипящих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сочетаниях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D7E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положении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ударением),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ща,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чу,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прописная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именах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(именах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кличках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животных);</w:t>
      </w:r>
      <w:r w:rsidRPr="007D7E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перенос</w:t>
      </w:r>
      <w:r w:rsidRPr="007D7E9F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слогам</w:t>
      </w:r>
      <w:r w:rsidRPr="007D7E9F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без</w:t>
      </w:r>
      <w:r w:rsidRPr="007D7E9F">
        <w:rPr>
          <w:rFonts w:ascii="Times New Roman" w:eastAsia="Times New Roman" w:hAnsi="Times New Roman" w:cs="Times New Roman"/>
          <w:i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стечения</w:t>
      </w:r>
      <w:r w:rsidRPr="007D7E9F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согласных</w:t>
      </w:r>
      <w:proofErr w:type="gramStart"/>
      <w:r w:rsidRPr="007D7E9F">
        <w:rPr>
          <w:rFonts w:ascii="Times New Roman" w:eastAsia="Times New Roman" w:hAnsi="Times New Roman" w:cs="Times New Roman"/>
          <w:i/>
          <w:position w:val="9"/>
          <w:sz w:val="24"/>
          <w:szCs w:val="24"/>
        </w:rPr>
        <w:t>1</w:t>
      </w:r>
      <w:proofErr w:type="gramEnd"/>
      <w:r w:rsidRPr="007D7E9F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знаки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препинания 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966" w:firstLine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  <w:r w:rsidRPr="007D7E9F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(ПРОПЕДЕВТИЧЕСКИЙ</w:t>
      </w:r>
      <w:r w:rsidRPr="007D7E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УРОВЕНЬ)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Изучение содержания учебного предмета «Русский язык» («Обучение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 xml:space="preserve">грамоте») в </w:t>
      </w:r>
      <w:r w:rsidRPr="007D7E9F">
        <w:rPr>
          <w:rFonts w:ascii="Times New Roman" w:eastAsia="Times New Roman" w:hAnsi="Times New Roman" w:cs="Times New Roman"/>
          <w:b/>
          <w:sz w:val="24"/>
          <w:szCs w:val="24"/>
        </w:rPr>
        <w:t xml:space="preserve">1 классе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 xml:space="preserve">способствует на пропедевтическом уровне работе </w:t>
      </w: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gramEnd"/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7D7E9F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7D7E9F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7D7E9F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логические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звукового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слова: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слове, их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последовательность 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звука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слове;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задачей: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отличительные особенности гласных и согласных звуков; твёрдых и мягких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наглядной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опоры);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буквенный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задачей: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совпадение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расхождение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буквенном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составе слов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направляющей</w:t>
      </w:r>
      <w:r w:rsidRPr="007D7E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помощью учителя;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признакам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смысловой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наглядной опоре; приводить примеры гласных звуков; твёрдых согласных,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мягких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звонких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глухих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звуков;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звуком;</w:t>
      </w:r>
      <w:proofErr w:type="gramEnd"/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предложение,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предложении; определять количество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простом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тексте.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исследовательские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проводить изменения звуковой модели по предложенному учителем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алгоритму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подбирать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2-3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вариантов;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звукового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буквенного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состава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 (после совместного</w:t>
      </w:r>
      <w:r w:rsidRPr="007D7E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анализа).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информацией: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алгоритму,</w:t>
      </w:r>
      <w:r w:rsidRPr="007D7E9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удерживать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соблюдать ход</w:t>
      </w:r>
      <w:r w:rsidRPr="007D7E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выполнения работы;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7D7E9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графическую</w:t>
      </w:r>
      <w:r w:rsidRPr="007D7E9F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7D7E9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7D7E9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звукового</w:t>
      </w:r>
      <w:r w:rsidRPr="007D7E9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состава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:rsidR="00222DB4" w:rsidRPr="007D7E9F" w:rsidRDefault="00222DB4" w:rsidP="00222DB4">
      <w:pPr>
        <w:widowControl w:val="0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создавать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модели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звукового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состава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слова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(на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простых слов).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7D7E9F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7D7E9F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7D7E9F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7D7E9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суждения,</w:t>
      </w:r>
      <w:r w:rsidRPr="007D7E9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7D7E9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эмоции</w:t>
      </w:r>
      <w:r w:rsidRPr="007D7E9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D7E9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целями</w:t>
      </w:r>
      <w:r w:rsidRPr="007D7E9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знакомой среде;</w:t>
      </w:r>
    </w:p>
    <w:p w:rsidR="00222DB4" w:rsidRPr="007D7E9F" w:rsidRDefault="00222DB4" w:rsidP="00222DB4">
      <w:pPr>
        <w:widowControl w:val="0"/>
        <w:tabs>
          <w:tab w:val="left" w:pos="2223"/>
          <w:tab w:val="left" w:pos="4087"/>
          <w:tab w:val="left" w:pos="5601"/>
          <w:tab w:val="left" w:pos="9168"/>
        </w:tabs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уважительное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7D7E9F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собеседнику,</w:t>
      </w:r>
      <w:r w:rsidRPr="007D7E9F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речевого этикета;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81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соблюдать правила ведения диалога;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воспринимать разные</w:t>
      </w:r>
      <w:r w:rsidRPr="007D7E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зрения;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7D7E9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7D7E9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изученному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материалу;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устное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речевое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высказывание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обозначении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буквами,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звуковом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буквенном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составе слова;</w:t>
      </w:r>
    </w:p>
    <w:p w:rsidR="00222DB4" w:rsidRPr="007D7E9F" w:rsidRDefault="00222DB4" w:rsidP="00222DB4">
      <w:pPr>
        <w:widowControl w:val="0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словесный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отчет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выполненном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учебном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действии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(с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направляющей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помощью учителя).</w:t>
      </w:r>
    </w:p>
    <w:p w:rsidR="00222DB4" w:rsidRPr="007D7E9F" w:rsidRDefault="00222DB4" w:rsidP="00222DB4">
      <w:pPr>
        <w:widowControl w:val="0"/>
        <w:autoSpaceDE w:val="0"/>
        <w:autoSpaceDN w:val="0"/>
        <w:spacing w:after="0" w:line="240" w:lineRule="auto"/>
        <w:ind w:left="811" w:firstLine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7D7E9F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7D7E9F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7D7E9F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</w:p>
    <w:p w:rsidR="007D7E9F" w:rsidRPr="00222DB4" w:rsidRDefault="00222DB4" w:rsidP="00222DB4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Самоорганизация:</w:t>
      </w:r>
    </w:p>
    <w:p w:rsidR="007D7E9F" w:rsidRPr="007D7E9F" w:rsidRDefault="00F43770" w:rsidP="007D7E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2" o:spid="_x0000_s1028" style="position:absolute;left:0;text-align:left;margin-left:85.05pt;margin-top:12.8pt;width:144.1pt;height: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UE6ihnMCAAD6BAAADgAAAAAA&#10;AAAAAAAAAAAuAgAAZHJzL2Uyb0RvYy54bWxQSwECLQAUAAYACAAAACEAC1UhxN8AAAAJAQAADwAA&#10;AAAAAAAAAAAAAADNBAAAZHJzL2Rvd25yZXYueG1sUEsFBgAAAAAEAAQA8wAAANkFAAAAAA==&#10;" fillcolor="black" stroked="f">
            <w10:wrap type="topAndBottom" anchorx="page"/>
          </v:rect>
        </w:pic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position w:val="6"/>
          <w:sz w:val="24"/>
          <w:szCs w:val="24"/>
        </w:rPr>
        <w:t>1</w:t>
      </w:r>
      <w:proofErr w:type="gramStart"/>
      <w:r w:rsidRPr="007D7E9F"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7D7E9F">
        <w:rPr>
          <w:rFonts w:ascii="Times New Roman" w:eastAsia="Times New Roman" w:hAnsi="Times New Roman" w:cs="Times New Roman"/>
          <w:sz w:val="24"/>
          <w:szCs w:val="24"/>
        </w:rPr>
        <w:t>десь и далее курсивом обозначены темы, изучение которых проводится в ознакомительном плане.</w:t>
      </w:r>
      <w:r w:rsidRPr="007D7E9F">
        <w:rPr>
          <w:rFonts w:ascii="Times New Roman" w:eastAsia="Times New Roman" w:hAnsi="Times New Roman" w:cs="Times New Roman"/>
          <w:spacing w:val="-4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объем изучаемого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материала.</w:t>
      </w:r>
    </w:p>
    <w:p w:rsidR="007D7E9F" w:rsidRPr="007D7E9F" w:rsidRDefault="007D7E9F" w:rsidP="0022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D7E9F" w:rsidRPr="007D7E9F" w:rsidSect="007D7E9F">
          <w:pgSz w:w="11910" w:h="16840"/>
          <w:pgMar w:top="709" w:right="740" w:bottom="851" w:left="993" w:header="0" w:footer="960" w:gutter="0"/>
          <w:cols w:space="720"/>
        </w:sect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Коммуникативные_универсальные_учебные_де"/>
      <w:bookmarkStart w:id="5" w:name="Регулятивные_универсальные_учебные_дейст"/>
      <w:bookmarkEnd w:id="4"/>
      <w:bookmarkEnd w:id="5"/>
      <w:r w:rsidRPr="007D7E9F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соблюдать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понимать смысл предъявляемых учебных задач (проанализировать,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написать 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т.п.);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условием ее реализации (например, подбор слов к схеме, предполагающей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стечение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согласных);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различать способы и результат действия (записывать слово печатными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письменными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буквами);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соблюдать последовательность учебных операций при проведении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звукового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 по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алгоритму;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удерживать учебную задачу при проведении звукового анализа, при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обозначении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буквами,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списывании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письме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диктовку.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Самоконтроль: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вносить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коррективы</w:t>
      </w:r>
      <w:r w:rsidRPr="007D7E9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7D7E9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7D7E9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D7E9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7D7E9F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учета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характера сделанных ошибок;</w:t>
      </w:r>
    </w:p>
    <w:p w:rsidR="007D7E9F" w:rsidRPr="007D7E9F" w:rsidRDefault="007D7E9F" w:rsidP="007D7E9F">
      <w:pPr>
        <w:widowControl w:val="0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пошаговый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итоговый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контроль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результатов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под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учителя 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написания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букв,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соединений</w:t>
      </w:r>
      <w:r w:rsidRPr="007D7E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букв.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7D7E9F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деятельность: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задачу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роли,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включаться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совместную</w:t>
      </w:r>
      <w:r w:rsidRPr="007D7E9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ответственно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использовать формулы речевого этикета во взаимодействии с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соучениками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учителем;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принимать участие в простых формах совместной деятельности (работа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паре, малой группе).</w:t>
      </w:r>
    </w:p>
    <w:p w:rsidR="00EA05F7" w:rsidRPr="007D7E9F" w:rsidRDefault="00EA05F7" w:rsidP="007D7E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E9F" w:rsidRPr="007D7E9F" w:rsidRDefault="007D7E9F" w:rsidP="007D7E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данного приоритета связано с особенностями детей младшего школьного возраста, с их потребностью утвердиться  в новом социальном статусе – статусе школьника и накопление ими опыта осуществления социально значимых дел в дальнейшем, в подростковом и юношеском возрасте. </w:t>
      </w: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наиболее важным из них относятся следующие:  </w:t>
      </w:r>
      <w:proofErr w:type="gramEnd"/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и любить свою Родину – свой родной дом, двор, улицу, город, село, свою страну; 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узнавать что-то новое, проявлять любознательность, ценить знания;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вежливым и опрятным, скромным и приветливым;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соблюдать правила личной гигиены, режим дня, вести здоровый образ жизни; 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7D7E9F" w:rsidRPr="007D7E9F" w:rsidRDefault="007D7E9F" w:rsidP="007D7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</w:t>
      </w:r>
      <w:r w:rsidRPr="007D7E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вхождение в широкий социальный мир, в открывающуюся ему систему общественных отношений. </w:t>
      </w:r>
    </w:p>
    <w:p w:rsidR="007D7E9F" w:rsidRPr="007D7E9F" w:rsidRDefault="007D7E9F" w:rsidP="007D7E9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0E1D" w:rsidRPr="007D7E9F" w:rsidRDefault="00D30E1D" w:rsidP="007D7E9F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1E7" w:rsidRPr="007D7E9F" w:rsidRDefault="00F921E7" w:rsidP="007D7E9F">
      <w:pPr>
        <w:pStyle w:val="1"/>
        <w:spacing w:before="0" w:line="240" w:lineRule="auto"/>
        <w:ind w:firstLine="567"/>
        <w:rPr>
          <w:rFonts w:cs="Times New Roman"/>
          <w:sz w:val="24"/>
          <w:szCs w:val="24"/>
        </w:rPr>
      </w:pPr>
      <w:bookmarkStart w:id="6" w:name="_Toc142903147"/>
      <w:r w:rsidRPr="007D7E9F">
        <w:rPr>
          <w:rFonts w:cs="Times New Roman"/>
          <w:sz w:val="24"/>
          <w:szCs w:val="24"/>
        </w:rPr>
        <w:t>ПЛАНИРУЕМЫЕ РЕЗУЛЬТАТЫ ОСВОЕНИЯ ПРОГРАММЫ УЧЕБНОГО ПРЕДМЕТА «</w:t>
      </w:r>
      <w:r w:rsidR="00300D73" w:rsidRPr="007D7E9F">
        <w:rPr>
          <w:rFonts w:cs="Times New Roman"/>
          <w:sz w:val="24"/>
          <w:szCs w:val="24"/>
        </w:rPr>
        <w:t>ЛИТЕРАТУРНОЕ ЧТЕНИЕ</w:t>
      </w:r>
      <w:r w:rsidRPr="007D7E9F">
        <w:rPr>
          <w:rFonts w:cs="Times New Roman"/>
          <w:sz w:val="24"/>
          <w:szCs w:val="24"/>
        </w:rPr>
        <w:t>» НА УРОВНЕ НАЧАЛЬНОГО ОБЩЕГО ОБРАЗОВАНИЯ</w:t>
      </w:r>
      <w:bookmarkEnd w:id="6"/>
    </w:p>
    <w:p w:rsidR="00D30E1D" w:rsidRPr="007D7E9F" w:rsidRDefault="00D30E1D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7D7E9F" w:rsidRDefault="00F921E7" w:rsidP="007D7E9F">
      <w:pPr>
        <w:pStyle w:val="2"/>
        <w:spacing w:before="0" w:line="240" w:lineRule="auto"/>
        <w:ind w:firstLine="567"/>
        <w:rPr>
          <w:rFonts w:cs="Times New Roman"/>
          <w:sz w:val="24"/>
          <w:szCs w:val="24"/>
        </w:rPr>
      </w:pPr>
      <w:bookmarkStart w:id="7" w:name="_Toc142903148"/>
      <w:r w:rsidRPr="007D7E9F">
        <w:rPr>
          <w:rFonts w:cs="Times New Roman"/>
          <w:sz w:val="24"/>
          <w:szCs w:val="24"/>
        </w:rPr>
        <w:t>ЛИЧНОСТНЫЕ РЕЗУЛЬТАТЫ</w:t>
      </w:r>
      <w:bookmarkEnd w:id="7"/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 результате изучения литературного чтения на уровне начального общего образования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обучающегося с ЗПР будут сформированы следующие личностные результаты:</w:t>
      </w:r>
    </w:p>
    <w:p w:rsidR="00F25066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Г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 xml:space="preserve">ражданско-патриотическое воспитание: </w:t>
      </w:r>
      <w:r w:rsidR="00F25066" w:rsidRPr="007D7E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0C1093A" wp14:editId="688BE7A9">
            <wp:extent cx="7620" cy="762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25066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Д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уховно-нравственное воспитание: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0" wp14:anchorId="5A432652" wp14:editId="5D21EF27">
            <wp:simplePos x="0" y="0"/>
            <wp:positionH relativeFrom="page">
              <wp:posOffset>316865</wp:posOffset>
            </wp:positionH>
            <wp:positionV relativeFrom="page">
              <wp:posOffset>1271270</wp:posOffset>
            </wp:positionV>
            <wp:extent cx="12065" cy="15240"/>
            <wp:effectExtent l="0" t="0" r="0" b="0"/>
            <wp:wrapSquare wrapText="bothSides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9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 осознание этических понятий, оценка поведения и поступков персонажей художественных произведений в ситуации нравственного выбора;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неприятие любых форм поведения, направленных на причинение физического и морального вреда другим людям.</w:t>
      </w:r>
    </w:p>
    <w:p w:rsidR="00F25066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Э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стетическое воспитание: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 приобретение эстетического опыта слушания, чтения и эмоционально-эстетической оценки произведений фольклора и художественной литературы; понимание образного языка художественных произведений, выразительных средств, создающих художественный образ.</w:t>
      </w:r>
      <w:proofErr w:type="gramEnd"/>
    </w:p>
    <w:p w:rsidR="00F25066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Т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рудовое воспитание: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25066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Э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кологическое воспитание: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 неприятие действий, приносящих вред окружающей среде.</w:t>
      </w:r>
    </w:p>
    <w:p w:rsidR="00F25066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Ц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енности научного познания: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 овладение смысловым чтением для решения различного уровня учебных и жизненных задач;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A36B5" w:rsidRPr="007D7E9F" w:rsidRDefault="005A36B5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7D7E9F" w:rsidRDefault="00F921E7" w:rsidP="007D7E9F">
      <w:pPr>
        <w:pStyle w:val="2"/>
        <w:spacing w:before="0" w:line="240" w:lineRule="auto"/>
        <w:ind w:firstLine="567"/>
        <w:rPr>
          <w:rFonts w:cs="Times New Roman"/>
          <w:sz w:val="24"/>
          <w:szCs w:val="24"/>
        </w:rPr>
      </w:pPr>
      <w:bookmarkStart w:id="8" w:name="_Toc142903149"/>
      <w:r w:rsidRPr="007D7E9F">
        <w:rPr>
          <w:rFonts w:cs="Times New Roman"/>
          <w:sz w:val="24"/>
          <w:szCs w:val="24"/>
        </w:rPr>
        <w:t>МЕТАПРЕДМЕТНЫЕ РЕЗУЛЬТАТЫ</w:t>
      </w:r>
      <w:bookmarkEnd w:id="8"/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2B20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D7E9F">
        <w:rPr>
          <w:rFonts w:ascii="Times New Roman" w:hAnsi="Times New Roman" w:cs="Times New Roman"/>
          <w:b/>
          <w:bCs/>
          <w:iCs/>
          <w:sz w:val="24"/>
          <w:szCs w:val="24"/>
        </w:rPr>
        <w:t>Познавательные универсальные учебные действия</w:t>
      </w:r>
    </w:p>
    <w:p w:rsidR="003E2B20" w:rsidRPr="007D7E9F" w:rsidRDefault="003E2B20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</w:t>
      </w:r>
      <w:r w:rsidRPr="007D7E9F">
        <w:rPr>
          <w:rFonts w:ascii="Times New Roman" w:hAnsi="Times New Roman" w:cs="Times New Roman"/>
          <w:b/>
          <w:sz w:val="24"/>
          <w:szCs w:val="24"/>
        </w:rPr>
        <w:t>: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сравнивать произведения по теме, главной мысли, жанру, соотносить произведение и его автора, устанавливать после совместного анализа основания для сравнения произведений, устанавливать аналогии; 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объединять произведения по жанру, авторской принадлежности; 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определять с помощью учителя существенный признак для классификации, классифицировать произведения по темам, жанрам; 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находить после совместного анализа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 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 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F25066" w:rsidRPr="007D7E9F" w:rsidRDefault="00D8454F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7E9F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F25066" w:rsidRPr="007D7E9F">
        <w:rPr>
          <w:rFonts w:ascii="Times New Roman" w:hAnsi="Times New Roman" w:cs="Times New Roman"/>
          <w:b/>
          <w:i/>
          <w:sz w:val="24"/>
          <w:szCs w:val="24"/>
        </w:rPr>
        <w:t>азовые исследовательские действия: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определять разрыв между реальным и желательным состоянием объекта </w:t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168" behindDoc="0" locked="0" layoutInCell="1" allowOverlap="0" wp14:anchorId="79E0A36D" wp14:editId="39EA7AE5">
            <wp:simplePos x="0" y="0"/>
            <wp:positionH relativeFrom="page">
              <wp:posOffset>262255</wp:posOffset>
            </wp:positionH>
            <wp:positionV relativeFrom="page">
              <wp:posOffset>1292225</wp:posOffset>
            </wp:positionV>
            <wp:extent cx="6350" cy="8890"/>
            <wp:effectExtent l="0" t="0" r="0" b="0"/>
            <wp:wrapSquare wrapText="bothSides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4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0" wp14:anchorId="7379650D" wp14:editId="132696F7">
            <wp:simplePos x="0" y="0"/>
            <wp:positionH relativeFrom="page">
              <wp:posOffset>255905</wp:posOffset>
            </wp:positionH>
            <wp:positionV relativeFrom="page">
              <wp:posOffset>2697480</wp:posOffset>
            </wp:positionV>
            <wp:extent cx="6350" cy="6350"/>
            <wp:effectExtent l="0" t="0" r="0" b="0"/>
            <wp:wrapSquare wrapText="bothSides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4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0" wp14:anchorId="4A7A434B" wp14:editId="4F746B9D">
            <wp:simplePos x="0" y="0"/>
            <wp:positionH relativeFrom="page">
              <wp:posOffset>262255</wp:posOffset>
            </wp:positionH>
            <wp:positionV relativeFrom="page">
              <wp:posOffset>5498465</wp:posOffset>
            </wp:positionV>
            <wp:extent cx="6350" cy="3175"/>
            <wp:effectExtent l="0" t="0" r="0" b="0"/>
            <wp:wrapSquare wrapText="bothSides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 wp14:anchorId="405137EF" wp14:editId="06DB93C2">
            <wp:simplePos x="0" y="0"/>
            <wp:positionH relativeFrom="page">
              <wp:posOffset>265430</wp:posOffset>
            </wp:positionH>
            <wp:positionV relativeFrom="page">
              <wp:posOffset>5507990</wp:posOffset>
            </wp:positionV>
            <wp:extent cx="8890" cy="6350"/>
            <wp:effectExtent l="0" t="0" r="0" b="0"/>
            <wp:wrapSquare wrapText="bothSides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0C03B57" wp14:editId="59B1457B">
            <wp:simplePos x="0" y="0"/>
            <wp:positionH relativeFrom="page">
              <wp:posOffset>267970</wp:posOffset>
            </wp:positionH>
            <wp:positionV relativeFrom="page">
              <wp:posOffset>8293735</wp:posOffset>
            </wp:positionV>
            <wp:extent cx="3175" cy="3175"/>
            <wp:effectExtent l="0" t="0" r="0" b="0"/>
            <wp:wrapSquare wrapText="bothSides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00C36777" wp14:editId="6364E34C">
            <wp:simplePos x="0" y="0"/>
            <wp:positionH relativeFrom="page">
              <wp:posOffset>274320</wp:posOffset>
            </wp:positionH>
            <wp:positionV relativeFrom="page">
              <wp:posOffset>8299450</wp:posOffset>
            </wp:positionV>
            <wp:extent cx="6350" cy="8890"/>
            <wp:effectExtent l="0" t="0" r="0" b="0"/>
            <wp:wrapSquare wrapText="bothSides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7E9F">
        <w:rPr>
          <w:rFonts w:ascii="Times New Roman" w:hAnsi="Times New Roman" w:cs="Times New Roman"/>
          <w:sz w:val="24"/>
          <w:szCs w:val="24"/>
        </w:rPr>
        <w:t xml:space="preserve">(ситуации) на основе предложенных учителем вопросов; </w:t>
      </w:r>
    </w:p>
    <w:p w:rsidR="00D8454F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формулировать с помощью учителя цель, планировать изменения объекта, ситуации; сравнивать несколько вариантов решения задачи, выбирать наиболее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 </w:t>
      </w:r>
    </w:p>
    <w:p w:rsidR="0026701A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формулировать с помощь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7E9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D7E9F">
        <w:rPr>
          <w:rFonts w:ascii="Times New Roman" w:hAnsi="Times New Roman" w:cs="Times New Roman"/>
          <w:sz w:val="24"/>
          <w:szCs w:val="24"/>
        </w:rPr>
        <w:t xml:space="preserve">чителя выводы и подкреплять их доказательствами на основе результатов проведённого наблюдения (опыта, классификации, сравнения, исследования); 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25066" w:rsidRPr="007D7E9F" w:rsidRDefault="00D8454F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7E9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F25066" w:rsidRPr="007D7E9F">
        <w:rPr>
          <w:rFonts w:ascii="Times New Roman" w:hAnsi="Times New Roman" w:cs="Times New Roman"/>
          <w:b/>
          <w:i/>
          <w:sz w:val="24"/>
          <w:szCs w:val="24"/>
        </w:rPr>
        <w:t>абота с информацией:</w:t>
      </w:r>
    </w:p>
    <w:p w:rsidR="0026701A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выбирать источник получения информации; </w:t>
      </w:r>
    </w:p>
    <w:p w:rsidR="0026701A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6701A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26701A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информационно-коммуникационной сети «Интернет»; </w:t>
      </w:r>
    </w:p>
    <w:p w:rsidR="0026701A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26701A" w:rsidRPr="007D7E9F" w:rsidRDefault="0026701A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D7E9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Коммуникативные универсальные учебные действия </w:t>
      </w:r>
    </w:p>
    <w:p w:rsidR="00F25066" w:rsidRPr="007D7E9F" w:rsidRDefault="0026701A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D7E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lastRenderedPageBreak/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корректно и аргументированно высказывать своё мнение; строить речевое высказывание в соответствии с поставленной задачей; </w:t>
      </w:r>
      <w:r w:rsidRPr="007D7E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70B4C0" wp14:editId="6ED2FC65">
            <wp:extent cx="7620" cy="76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4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 готовить с помощью взрослого небольшие публичные выступления; подбирать иллюстративный материал (рисунки, фото, плакаты) к тексту выступления.</w:t>
      </w:r>
    </w:p>
    <w:p w:rsidR="0026701A" w:rsidRPr="007D7E9F" w:rsidRDefault="0026701A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26701A" w:rsidRPr="007D7E9F" w:rsidRDefault="0026701A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hAnsi="Times New Roman" w:cs="Times New Roman"/>
          <w:sz w:val="24"/>
          <w:szCs w:val="24"/>
        </w:rPr>
        <w:t>К концу обучения на уровне начального общего образования у обучающегося с ЗПР формируются</w:t>
      </w:r>
      <w:r w:rsidRPr="007D7E9F">
        <w:rPr>
          <w:rFonts w:ascii="Times New Roman" w:hAnsi="Times New Roman" w:cs="Times New Roman"/>
          <w:bCs/>
          <w:sz w:val="24"/>
          <w:szCs w:val="24"/>
        </w:rPr>
        <w:t xml:space="preserve"> регулятивные</w:t>
      </w:r>
      <w:r w:rsidRPr="007D7E9F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действия.</w:t>
      </w:r>
      <w:proofErr w:type="gramEnd"/>
    </w:p>
    <w:p w:rsidR="0026701A" w:rsidRPr="007D7E9F" w:rsidRDefault="0026701A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7E9F">
        <w:rPr>
          <w:rFonts w:ascii="Times New Roman" w:hAnsi="Times New Roman" w:cs="Times New Roman"/>
          <w:b/>
          <w:i/>
          <w:sz w:val="24"/>
          <w:szCs w:val="24"/>
        </w:rPr>
        <w:t>Самоорганизация: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действий, придерживаться последовательности действий в соответствии с целью.</w:t>
      </w:r>
    </w:p>
    <w:p w:rsidR="00F25066" w:rsidRPr="007D7E9F" w:rsidRDefault="003F06E1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7E9F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25066" w:rsidRPr="007D7E9F">
        <w:rPr>
          <w:rFonts w:ascii="Times New Roman" w:hAnsi="Times New Roman" w:cs="Times New Roman"/>
          <w:b/>
          <w:i/>
          <w:sz w:val="24"/>
          <w:szCs w:val="24"/>
        </w:rPr>
        <w:t>амоконтрол</w:t>
      </w:r>
      <w:r w:rsidRPr="007D7E9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F25066" w:rsidRPr="007D7E9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устанавливать после совместного анализа причины успеха (неудач) учебной деятельности; 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F25066" w:rsidRPr="007D7E9F" w:rsidRDefault="003F06E1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9F">
        <w:rPr>
          <w:rFonts w:ascii="Times New Roman" w:hAnsi="Times New Roman" w:cs="Times New Roman"/>
          <w:b/>
          <w:sz w:val="24"/>
          <w:szCs w:val="24"/>
        </w:rPr>
        <w:t>С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овместн</w:t>
      </w:r>
      <w:r w:rsidRPr="007D7E9F">
        <w:rPr>
          <w:rFonts w:ascii="Times New Roman" w:hAnsi="Times New Roman" w:cs="Times New Roman"/>
          <w:b/>
          <w:sz w:val="24"/>
          <w:szCs w:val="24"/>
        </w:rPr>
        <w:t>ая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 xml:space="preserve"> деятельност</w:t>
      </w:r>
      <w:r w:rsidRPr="007D7E9F">
        <w:rPr>
          <w:rFonts w:ascii="Times New Roman" w:hAnsi="Times New Roman" w:cs="Times New Roman"/>
          <w:b/>
          <w:sz w:val="24"/>
          <w:szCs w:val="24"/>
        </w:rPr>
        <w:t>ь</w:t>
      </w:r>
      <w:r w:rsidR="00F25066" w:rsidRPr="007D7E9F">
        <w:rPr>
          <w:rFonts w:ascii="Times New Roman" w:hAnsi="Times New Roman" w:cs="Times New Roman"/>
          <w:b/>
          <w:sz w:val="24"/>
          <w:szCs w:val="24"/>
        </w:rPr>
        <w:t>: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оценивать после совместного анализа свой вклад в общий результат; </w:t>
      </w:r>
    </w:p>
    <w:p w:rsidR="003F06E1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выполнять совместные проектные задания с опорой на предложенные образцы; </w:t>
      </w:r>
    </w:p>
    <w:p w:rsidR="00A4429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F25066" w:rsidRPr="007D7E9F" w:rsidRDefault="00F25066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E9F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F921E7" w:rsidRPr="007D7E9F" w:rsidRDefault="00F921E7" w:rsidP="007D7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7D7E9F" w:rsidRDefault="00F921E7" w:rsidP="007D7E9F">
      <w:pPr>
        <w:pStyle w:val="2"/>
        <w:spacing w:before="0" w:line="240" w:lineRule="auto"/>
        <w:ind w:firstLine="567"/>
        <w:rPr>
          <w:rFonts w:cs="Times New Roman"/>
          <w:sz w:val="24"/>
          <w:szCs w:val="24"/>
        </w:rPr>
      </w:pPr>
      <w:bookmarkStart w:id="9" w:name="_Toc142903150"/>
      <w:r w:rsidRPr="007D7E9F">
        <w:rPr>
          <w:rFonts w:cs="Times New Roman"/>
          <w:sz w:val="24"/>
          <w:szCs w:val="24"/>
        </w:rPr>
        <w:t>ПРЕДМЕТНЫЕ РЕЗУЛЬТАТЫ</w:t>
      </w:r>
      <w:bookmarkEnd w:id="9"/>
    </w:p>
    <w:p w:rsidR="00F921E7" w:rsidRPr="007D7E9F" w:rsidRDefault="00F921E7" w:rsidP="007D7E9F">
      <w:pPr>
        <w:pStyle w:val="3"/>
        <w:spacing w:before="0" w:line="240" w:lineRule="auto"/>
        <w:ind w:firstLine="567"/>
        <w:rPr>
          <w:rFonts w:cs="Times New Roman"/>
          <w:sz w:val="24"/>
        </w:rPr>
      </w:pPr>
      <w:bookmarkStart w:id="10" w:name="_Toc142903151"/>
      <w:r w:rsidRPr="007D7E9F">
        <w:rPr>
          <w:rFonts w:cs="Times New Roman"/>
          <w:sz w:val="24"/>
        </w:rPr>
        <w:t>1 КЛАСС</w:t>
      </w:r>
      <w:bookmarkEnd w:id="10"/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100" w:firstLine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7D7E9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81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обучения в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D7E9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классе </w:t>
      </w: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7D7E9F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autoSpaceDE w:val="0"/>
        <w:autoSpaceDN w:val="0"/>
        <w:spacing w:after="0" w:line="240" w:lineRule="auto"/>
        <w:ind w:left="255" w:firstLine="567"/>
        <w:rPr>
          <w:rFonts w:ascii="Times New Roman" w:eastAsia="Times New Roman" w:hAnsi="Times New Roman" w:cs="Times New Roman"/>
          <w:color w:val="00AF50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слово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предложение,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вычленять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  <w:t>слова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ab/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предложений,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7D7E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предложении;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1516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вычленять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15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звуки;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1516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различать</w:t>
      </w:r>
      <w:r w:rsidRPr="007D7E9F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ударные</w:t>
      </w:r>
      <w:r w:rsidRPr="007D7E9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безударные</w:t>
      </w:r>
      <w:r w:rsidRPr="007D7E9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гласные</w:t>
      </w:r>
      <w:r w:rsidRPr="007D7E9F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звуки;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различать согласные звуки: мягкие и твёрдые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, звонкие и глухие</w:t>
      </w:r>
      <w:r w:rsidRPr="007D7E9F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(вне</w:t>
      </w:r>
      <w:r w:rsidRPr="007D7E9F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слова и в</w:t>
      </w:r>
      <w:r w:rsidRPr="007D7E9F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i/>
          <w:sz w:val="24"/>
          <w:szCs w:val="24"/>
        </w:rPr>
        <w:t>слове);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15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«звук»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«буква»;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 количество слогов в слове; делить слова на слоги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(простые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случаи: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стечения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согласных);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ударный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слог;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color w:val="00AF50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аккуратным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разборчивым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почерком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искажений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прописные и строчные буквы, соединения букв, слова, с учетом развития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мелкой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моторики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 наглядной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опорой);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правописания</w:t>
      </w:r>
      <w:r w:rsidRPr="007D7E9F">
        <w:rPr>
          <w:rFonts w:ascii="Times New Roman" w:eastAsia="Times New Roman" w:hAnsi="Times New Roman" w:cs="Times New Roman"/>
          <w:color w:val="00AF50"/>
          <w:sz w:val="24"/>
          <w:szCs w:val="24"/>
        </w:rPr>
        <w:t>:</w:t>
      </w:r>
      <w:r w:rsidRPr="007D7E9F">
        <w:rPr>
          <w:rFonts w:ascii="Times New Roman" w:eastAsia="Times New Roman" w:hAnsi="Times New Roman" w:cs="Times New Roman"/>
          <w:color w:val="00AF50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раздельное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написание слов в предложении; знаки препинания в конце предложения: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точка,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вопросительный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восклицательный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знаки;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прописная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буква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начале</w:t>
      </w:r>
    </w:p>
    <w:p w:rsidR="007D7E9F" w:rsidRPr="007D7E9F" w:rsidRDefault="007D7E9F" w:rsidP="007D7E9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  <w:sectPr w:rsidR="007D7E9F" w:rsidRPr="007D7E9F" w:rsidSect="007D7E9F">
          <w:pgSz w:w="11910" w:h="16840"/>
          <w:pgMar w:top="709" w:right="740" w:bottom="851" w:left="993" w:header="0" w:footer="960" w:gutter="0"/>
          <w:cols w:space="720"/>
        </w:sectPr>
      </w:pPr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предложения и в именах собственных (именах, фамилиях людей, кличках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животных);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перенос</w:t>
      </w:r>
      <w:r w:rsidRPr="007D7E9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7D7E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слогам</w:t>
      </w:r>
      <w:r w:rsidRPr="007D7E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(простые</w:t>
      </w:r>
      <w:r w:rsidRPr="007D7E9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случаи: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слогов</w:t>
      </w:r>
      <w:r w:rsidRPr="007D7E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типа</w:t>
      </w:r>
      <w:proofErr w:type="gramEnd"/>
    </w:p>
    <w:p w:rsidR="007D7E9F" w:rsidRPr="007D7E9F" w:rsidRDefault="007D7E9F" w:rsidP="007D7E9F">
      <w:pPr>
        <w:widowControl w:val="0"/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 xml:space="preserve">«согласный + гласный»); гласные после шипящих в сочетаниях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, ши (в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положении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ударением),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ща,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D7E9F">
        <w:rPr>
          <w:rFonts w:ascii="Times New Roman" w:eastAsia="Times New Roman" w:hAnsi="Times New Roman" w:cs="Times New Roman"/>
          <w:sz w:val="24"/>
          <w:szCs w:val="24"/>
        </w:rPr>
        <w:t>чу</w:t>
      </w:r>
      <w:proofErr w:type="gramEnd"/>
      <w:r w:rsidRPr="007D7E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D7E9F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7D7E9F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непроверяемые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(перечень слов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орфографическом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словаре учебника);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правильно списывать (без пропусков и искажений букв) слова и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предложения,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7D7E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объёмом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 более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15-20 слов;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писать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под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>диктовку</w:t>
      </w:r>
      <w:r w:rsidRPr="007D7E9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(без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пропусков</w:t>
      </w:r>
      <w:r w:rsidRPr="007D7E9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искажений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букв)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D7E9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(без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стечения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согласных),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7D7E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3–4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7D7E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объёмом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12-15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расходится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произношением;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15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прослушанный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вслух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короткие</w:t>
      </w:r>
      <w:r w:rsidRPr="007D7E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7D7E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7D7E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интонации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пауз</w:t>
      </w:r>
      <w:r w:rsidRPr="007D7E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знаками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препинания в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предложения;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15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7D7E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требует уточнения;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6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7D7E9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предложение</w:t>
      </w:r>
      <w:r w:rsidRPr="007D7E9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набора</w:t>
      </w:r>
      <w:r w:rsidRPr="007D7E9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7D7E9F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7D7E9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находящихся</w:t>
      </w:r>
      <w:r w:rsidRPr="007D7E9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грамматической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форме не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более 3-5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устно</w:t>
      </w:r>
      <w:r w:rsidRPr="007D7E9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7D7E9F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7D7E9F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7D7E9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3–5</w:t>
      </w:r>
      <w:r w:rsidRPr="007D7E9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7D7E9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7E9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сюжетным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картинкам</w:t>
      </w:r>
      <w:r w:rsidRPr="007D7E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7E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 основе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наблюдений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опорой на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план-вопрос;</w:t>
      </w:r>
    </w:p>
    <w:p w:rsidR="007D7E9F" w:rsidRPr="007D7E9F" w:rsidRDefault="007D7E9F" w:rsidP="00FD687F">
      <w:pPr>
        <w:widowControl w:val="0"/>
        <w:numPr>
          <w:ilvl w:val="0"/>
          <w:numId w:val="1"/>
        </w:numPr>
        <w:tabs>
          <w:tab w:val="left" w:pos="1517"/>
        </w:tabs>
        <w:autoSpaceDE w:val="0"/>
        <w:autoSpaceDN w:val="0"/>
        <w:spacing w:after="0" w:line="240" w:lineRule="auto"/>
        <w:ind w:left="255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D7E9F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7D7E9F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7D7E9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7E9F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7D7E9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7D7E9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7D7E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7E9F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E53706" w:rsidRPr="005E7E4A" w:rsidRDefault="00E53706" w:rsidP="00D96351">
      <w:pPr>
        <w:spacing w:after="0" w:line="360" w:lineRule="auto"/>
        <w:ind w:lef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7D7E9F">
          <w:footerReference w:type="default" r:id="rId18"/>
          <w:pgSz w:w="11906" w:h="16838"/>
          <w:pgMar w:top="709" w:right="851" w:bottom="851" w:left="993" w:header="709" w:footer="709" w:gutter="0"/>
          <w:cols w:space="708"/>
          <w:docGrid w:linePitch="360"/>
        </w:sectPr>
      </w:pPr>
    </w:p>
    <w:p w:rsidR="00C762C8" w:rsidRPr="00C762C8" w:rsidRDefault="00F921E7" w:rsidP="00C762C8">
      <w:pPr>
        <w:pStyle w:val="1"/>
        <w:jc w:val="center"/>
      </w:pPr>
      <w:bookmarkStart w:id="11" w:name="_Toc142903156"/>
      <w:r w:rsidRPr="005E7E4A">
        <w:lastRenderedPageBreak/>
        <w:t>ТЕМАТИЧЕСКОЕ ПЛАНИРОВАНИЕ</w:t>
      </w:r>
      <w:bookmarkEnd w:id="11"/>
    </w:p>
    <w:p w:rsidR="00C762C8" w:rsidRPr="00C762C8" w:rsidRDefault="00C762C8" w:rsidP="00C762C8">
      <w:pPr>
        <w:widowControl w:val="0"/>
        <w:autoSpaceDE w:val="0"/>
        <w:autoSpaceDN w:val="0"/>
        <w:spacing w:before="98" w:after="0" w:line="240" w:lineRule="auto"/>
        <w:ind w:left="84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62C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C762C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762C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  <w:r w:rsidRPr="00C762C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762C8">
        <w:rPr>
          <w:rFonts w:ascii="Times New Roman" w:eastAsia="Times New Roman" w:hAnsi="Times New Roman" w:cs="Times New Roman"/>
          <w:b/>
          <w:bCs/>
          <w:sz w:val="28"/>
          <w:szCs w:val="28"/>
        </w:rPr>
        <w:t>(165 часов)</w:t>
      </w:r>
    </w:p>
    <w:p w:rsidR="00C762C8" w:rsidRDefault="00C762C8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546"/>
        <w:gridCol w:w="1220"/>
        <w:gridCol w:w="2174"/>
        <w:gridCol w:w="1783"/>
        <w:gridCol w:w="3401"/>
      </w:tblGrid>
      <w:tr w:rsidR="00C762C8" w:rsidRPr="00C762C8" w:rsidTr="0046244B">
        <w:trPr>
          <w:trHeight w:val="144"/>
          <w:tblCellSpacing w:w="20" w:type="nil"/>
        </w:trPr>
        <w:tc>
          <w:tcPr>
            <w:tcW w:w="1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C8" w:rsidRPr="00C762C8" w:rsidRDefault="00C762C8" w:rsidP="00C762C8">
            <w:pPr>
              <w:spacing w:after="0" w:line="276" w:lineRule="auto"/>
              <w:ind w:left="135" w:firstLine="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C762C8" w:rsidRPr="00C762C8" w:rsidRDefault="00C762C8" w:rsidP="00C762C8">
            <w:pPr>
              <w:spacing w:after="0" w:line="276" w:lineRule="auto"/>
              <w:ind w:left="135" w:firstLine="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C8" w:rsidRPr="00C762C8" w:rsidRDefault="00C762C8" w:rsidP="00C762C8">
            <w:pPr>
              <w:spacing w:after="0" w:line="276" w:lineRule="auto"/>
              <w:ind w:left="135" w:firstLine="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C762C8" w:rsidRPr="00C762C8" w:rsidRDefault="00C762C8" w:rsidP="00C762C8">
            <w:pPr>
              <w:spacing w:after="0" w:line="276" w:lineRule="auto"/>
              <w:ind w:left="135" w:firstLine="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gridSpan w:val="3"/>
            <w:tcMar>
              <w:top w:w="50" w:type="dxa"/>
              <w:left w:w="100" w:type="dxa"/>
            </w:tcMar>
            <w:vAlign w:val="center"/>
          </w:tcPr>
          <w:p w:rsidR="00C762C8" w:rsidRPr="00C762C8" w:rsidRDefault="00C762C8" w:rsidP="00C762C8">
            <w:pPr>
              <w:spacing w:after="0" w:line="276" w:lineRule="auto"/>
              <w:ind w:firstLine="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C8" w:rsidRPr="00C762C8" w:rsidRDefault="00C762C8" w:rsidP="00C762C8">
            <w:pPr>
              <w:spacing w:after="0" w:line="276" w:lineRule="auto"/>
              <w:ind w:left="135" w:firstLine="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C762C8" w:rsidRPr="00C762C8" w:rsidRDefault="00C762C8" w:rsidP="00C762C8">
            <w:pPr>
              <w:spacing w:after="0" w:line="276" w:lineRule="auto"/>
              <w:ind w:left="135" w:firstLine="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244B" w:rsidRPr="00C762C8" w:rsidTr="00462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44B" w:rsidRPr="00C762C8" w:rsidRDefault="0046244B" w:rsidP="00C762C8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44B" w:rsidRPr="00C762C8" w:rsidRDefault="0046244B" w:rsidP="00C762C8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C762C8">
            <w:pPr>
              <w:spacing w:after="0" w:line="276" w:lineRule="auto"/>
              <w:ind w:left="135" w:hanging="3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46244B" w:rsidRPr="00C762C8" w:rsidRDefault="0046244B" w:rsidP="00C762C8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Default="0046244B" w:rsidP="00C762C8">
            <w:pPr>
              <w:spacing w:after="0" w:line="276" w:lineRule="auto"/>
              <w:ind w:left="135" w:firstLine="2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</w:p>
          <w:p w:rsidR="0046244B" w:rsidRPr="00C762C8" w:rsidRDefault="0046244B" w:rsidP="00C762C8">
            <w:pPr>
              <w:spacing w:after="0" w:line="276" w:lineRule="auto"/>
              <w:ind w:left="135" w:firstLine="2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62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46244B" w:rsidRPr="00C762C8" w:rsidRDefault="0046244B" w:rsidP="00C762C8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46244B" w:rsidRDefault="0046244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46244B" w:rsidRPr="00A86E6C" w:rsidRDefault="0046244B" w:rsidP="0046244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</w:t>
            </w:r>
            <w:r w:rsidR="00A8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44B" w:rsidRPr="00C762C8" w:rsidRDefault="0046244B" w:rsidP="00C762C8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244B" w:rsidRPr="00C762C8" w:rsidTr="0046244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762C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Развитие</w:t>
            </w:r>
            <w:r w:rsidRPr="00C762C8">
              <w:rPr>
                <w:rFonts w:ascii="Times New Roman" w:eastAsia="Times New Roman" w:hAnsi="Times New Roman" w:cs="Times New Roman"/>
                <w:b/>
                <w:spacing w:val="-34"/>
                <w:sz w:val="24"/>
              </w:rPr>
              <w:t xml:space="preserve"> </w:t>
            </w:r>
            <w:r w:rsidRPr="00C762C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/7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411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C762C8" w:rsidTr="0046244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widowControl w:val="0"/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762C8">
              <w:rPr>
                <w:rFonts w:ascii="Times New Roman" w:eastAsia="Times New Roman" w:hAnsi="Times New Roman" w:cs="Times New Roman"/>
                <w:b/>
                <w:sz w:val="24"/>
              </w:rPr>
              <w:t>Слово</w:t>
            </w:r>
          </w:p>
          <w:p w:rsidR="0046244B" w:rsidRPr="00C762C8" w:rsidRDefault="0046244B" w:rsidP="0046244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762C8">
              <w:rPr>
                <w:rFonts w:ascii="Times New Roman" w:eastAsia="Times New Roman" w:hAnsi="Times New Roman" w:cs="Times New Roman"/>
                <w:b/>
                <w:sz w:val="24"/>
              </w:rPr>
              <w:t>и предложение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2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C762C8" w:rsidTr="0046244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widowControl w:val="0"/>
              <w:tabs>
                <w:tab w:val="left" w:pos="1666"/>
              </w:tabs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762C8"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Фонетика 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2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C762C8" w:rsidTr="0046244B">
        <w:trPr>
          <w:trHeight w:val="1083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6244B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40" w:lineRule="auto"/>
              <w:ind w:left="147"/>
              <w:rPr>
                <w:rFonts w:ascii="Times New Roman" w:eastAsia="Times New Roman" w:hAnsi="Times New Roman"/>
                <w:b/>
                <w:sz w:val="24"/>
              </w:rPr>
            </w:pPr>
            <w:r w:rsidRPr="00C762C8">
              <w:rPr>
                <w:rFonts w:ascii="Times New Roman" w:eastAsia="Times New Roman" w:hAnsi="Times New Roman"/>
                <w:b/>
                <w:sz w:val="24"/>
              </w:rPr>
              <w:t>Графика</w:t>
            </w:r>
            <w:r w:rsidRPr="00C762C8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r w:rsidRPr="00C762C8">
              <w:rPr>
                <w:rFonts w:ascii="Times New Roman" w:eastAsia="Times New Roman" w:hAnsi="Times New Roman"/>
                <w:b/>
                <w:sz w:val="24"/>
              </w:rPr>
              <w:t>(изучается</w:t>
            </w:r>
            <w:r w:rsidRPr="00C762C8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r w:rsidRPr="00C762C8">
              <w:rPr>
                <w:rFonts w:ascii="Times New Roman" w:eastAsia="Times New Roman" w:hAnsi="Times New Roman"/>
                <w:b/>
                <w:spacing w:val="-1"/>
                <w:sz w:val="24"/>
              </w:rPr>
              <w:t>параллельно</w:t>
            </w:r>
            <w:r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C762C8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r w:rsidRPr="00C762C8">
              <w:rPr>
                <w:rFonts w:ascii="Times New Roman" w:eastAsia="Times New Roman" w:hAnsi="Times New Roman"/>
                <w:b/>
                <w:sz w:val="24"/>
              </w:rPr>
              <w:t>с</w:t>
            </w:r>
            <w:r w:rsidRPr="00C762C8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разделом </w:t>
            </w:r>
            <w:r w:rsidRPr="00C762C8">
              <w:rPr>
                <w:rFonts w:ascii="Times New Roman" w:eastAsia="Times New Roman" w:hAnsi="Times New Roman"/>
                <w:b/>
                <w:sz w:val="24"/>
              </w:rPr>
              <w:t>«Чтение»)</w:t>
            </w:r>
          </w:p>
        </w:tc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44B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7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vMerge w:val="restart"/>
            <w:tcBorders>
              <w:left w:val="single" w:sz="4" w:space="0" w:color="auto"/>
            </w:tcBorders>
            <w:vAlign w:val="center"/>
          </w:tcPr>
          <w:p w:rsidR="0046244B" w:rsidRPr="0046244B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_GoBack"/>
            <w:bookmarkEnd w:id="12"/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A20FFE">
            <w:pPr>
              <w:spacing w:after="0" w:line="240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/7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411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Pr="00C762C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C762C8" w:rsidTr="0046244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6244B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widowControl w:val="0"/>
              <w:tabs>
                <w:tab w:val="left" w:pos="1666"/>
              </w:tabs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Чтение</w:t>
            </w:r>
          </w:p>
        </w:tc>
        <w:tc>
          <w:tcPr>
            <w:tcW w:w="1221" w:type="dxa"/>
            <w:vMerge/>
            <w:tcMar>
              <w:top w:w="50" w:type="dxa"/>
              <w:left w:w="100" w:type="dxa"/>
            </w:tcMar>
            <w:vAlign w:val="center"/>
          </w:tcPr>
          <w:p w:rsidR="0046244B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46244B" w:rsidRPr="00C762C8" w:rsidRDefault="0046244B" w:rsidP="0046244B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A20FFE">
            <w:pPr>
              <w:spacing w:after="0" w:line="240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2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762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C762C8" w:rsidTr="0046244B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C762C8">
            <w:pPr>
              <w:widowControl w:val="0"/>
              <w:tabs>
                <w:tab w:val="left" w:pos="1666"/>
              </w:tabs>
              <w:autoSpaceDE w:val="0"/>
              <w:autoSpaceDN w:val="0"/>
              <w:ind w:left="147" w:right="127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6244B" w:rsidRDefault="0046244B" w:rsidP="00C762C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C762C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left w:val="single" w:sz="4" w:space="0" w:color="auto"/>
            </w:tcBorders>
            <w:vAlign w:val="center"/>
          </w:tcPr>
          <w:p w:rsidR="0046244B" w:rsidRPr="00C762C8" w:rsidRDefault="0046244B" w:rsidP="00C762C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6244B" w:rsidRPr="00C762C8" w:rsidRDefault="0046244B" w:rsidP="00C762C8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762C8" w:rsidRDefault="00C762C8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C762C8" w:rsidRDefault="00C762C8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Pr="0046244B" w:rsidRDefault="0046244B" w:rsidP="0046244B">
      <w:pPr>
        <w:spacing w:after="0" w:line="276" w:lineRule="auto"/>
        <w:ind w:left="120"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244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ПОУРОЧНОЕ ПЛАНИРОВАНИЕ</w:t>
      </w:r>
    </w:p>
    <w:p w:rsidR="0046244B" w:rsidRPr="0046244B" w:rsidRDefault="0046244B" w:rsidP="0046244B">
      <w:pPr>
        <w:spacing w:after="0" w:line="276" w:lineRule="auto"/>
        <w:ind w:left="120" w:firstLine="709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149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7394"/>
        <w:gridCol w:w="1491"/>
        <w:gridCol w:w="5161"/>
      </w:tblGrid>
      <w:tr w:rsidR="0046244B" w:rsidRPr="0046244B" w:rsidTr="00A20FFE">
        <w:trPr>
          <w:trHeight w:val="1513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Темаурока</w:t>
            </w:r>
            <w:proofErr w:type="spellEnd"/>
          </w:p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  <w:p w:rsidR="0046244B" w:rsidRPr="0046244B" w:rsidRDefault="0046244B" w:rsidP="0046244B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61" w:type="dxa"/>
            <w:tcBorders>
              <w:right w:val="single" w:sz="4" w:space="0" w:color="auto"/>
            </w:tcBorders>
          </w:tcPr>
          <w:p w:rsidR="0046244B" w:rsidRPr="0046244B" w:rsidRDefault="0046244B" w:rsidP="0046244B">
            <w:pPr>
              <w:spacing w:after="0" w:line="240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образовательныересурсы</w:t>
            </w:r>
            <w:proofErr w:type="spellEnd"/>
          </w:p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Выделение предложения из речевого потока. Устная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письменнаяречь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Моделирование состава предложения. Предложение и слово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рассказов по сюжетным картинкам.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Предложение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Выделение первого звука в слове. Выделение гласных звуков в слове.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Гласные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согласныезвуки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 образуется слог. Слушание литературного произведения о Родине.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Произведениеповыбору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Е.В.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Серова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Мойдом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Знакомствосострочной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заглавнойбуквами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А, 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о. Звук [о]. Функция буквы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о в слоге-слиянии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и. Звук [и]. Буквы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и, их функция в слоге-слиянии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у. Проведение звукового анализа слов с буквами У, у. Звук [у].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У, у,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ихфункция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слоге-слиянии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природе. Произведение по выбору, например,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И.ССоколов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-Микитов "Русский лес"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е. Проведение звукового анализа слов с буквами Е, е. Звуки [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й’э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], [’э]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з. Звуки [з], [з’]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з. Отработка навыка чтения предложений с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знаний о буквах Б, б. Сопоставление звуков [б] - [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Согласные звуки [д], [д’]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Сопоставление звуков [д] - [т]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Железников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"История с азбукой"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буквами Я, я. Звуки [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й’а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], [’а].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Двойнаярольбукв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Я, 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"Дядя Миша".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Чтениетекстов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изученнымибуквами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 правил обозначения буквами гласных звуков после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мягких и твёрдых согласных звуков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буквами Ч, ч. Звук [ч’].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Правописаниесочетаний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ЧА — ЧУ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Ч, 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"В школу"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буквой ь. Различение функций буквы 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ш. Проведение звукового анализа слов с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ш. Звук [ш]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хлеб"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ж. Сочетания ЖИ — ШИ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ё. Проведение звукового анализа слов с буквами Ё, ё. Звуки [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й’о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], [’о]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Х, 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Х, 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навыка чтения. Л.Н. Толстой "Ехали два мужика..."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ю. Проведение звукового анализа слов с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ю.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Звуки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й’у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], [’у]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ц. Проведение звукового анализа слов с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ц. Согласный звук [ц]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"Ёлка"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щ. Проведение звукового анализа слов с буквами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щ. Звук [щ’].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Сочетания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ЧА — ЩА, ЧУ — ЩУ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Закрепление знаний о буквах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щ и звуке [щ’]. Слушание литературного произведения о детях.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Произведениеповыбору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Е.А.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Пермяк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Пичугинмост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Ф, ф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особенностями буквы ъ. Буквы Ь и Ъ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техники чтения. В. Д. Берестов. 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Читалочка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». Е. И.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«Как мальчик Женя научился говорить букву «р»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Отработка техники чтения. «Наше Отечество» К. Д. Ушинского.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Повторениеизученного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Чтение и анализ статьи В. Н. Крупина «Первоучители словенские».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«Первый букварь» В. Н. Крупина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царевне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»А</w:t>
            </w:r>
            <w:proofErr w:type="spellEnd"/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С. Пушкина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Перваяохота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Выразительное чтение на примере стихотворений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"Помощница", "Зайка", "Игра в слова"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Выразительное чтение на примере текста Б.В.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"Два и три"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Выразительное чтение на примере стихотворений В.Д.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"Пёсья песня", "Прощание с другом"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"Аля,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буква «А»"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Отработканавыкачтения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 знаний о буквах.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Русскийалфавит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Чтение произведений о буквах алфавита.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"Ты эти буквы заучи"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Совершенствование навыка чтения. А.А. Шибаев "Беспокойные соседки", "Познакомились"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Слушание литературных (авторских) сказок. Сказка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"Муха-Цокотуха"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Определение темы произведения: о животных. На примере произведений Е.И.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небольших произведений о животных Н.И. Сладкова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Чтение небольших произведений Л.Н. Толстого о детях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произведений о детях Н.Н. Носова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Чтение рассказов о детях. Ответы на вопросы по содержанию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Слушание литературных произведений. Е.Ф. Трутнева "Когда это бывает?"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Ориентировка в книге: Обложка, оглавление, иллюстрации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Реальность и волшебство в сказке. На примере сказки И.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«Аля,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буква «А»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Характеристика героев в фольклорных (народных) сказках о животных.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Напримересказок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Лисица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тетерев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», 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Лиса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рак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"Под грибом", "Кораблик"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сюжета произведения в иллюстрациях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НапримерепроизведенияК.Д.Ушинского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Петух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собака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загадка, пословица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Игровойнародныйфольклор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потешки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Восприятие произведений о чудесах и фантазии: способность автора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замечать необычное в окружающем мире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Мир фантазий и чудес в произведениях Б. В.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"Моя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Вообразилия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", Ю.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"Сто фантазий" и других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Открытие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чудесного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«Чудо»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Настроение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котороерождаетстихотворение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Любовь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детскими книгами.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Отражении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"Помощник"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Заголовок произведения, его значение для понимания содержания.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дружбе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осознание понятий друг, дружба, </w:t>
            </w: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забота.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Напримерепроизведения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Ю.И.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Ермолаев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Лучшийдруг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Характеристика героя произведения: оценка поступков и поведения.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Напримерепроизведения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Е.А.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Пермяка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Торопливыйножик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Стихотворения о детях. На примере произведений А.Л.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 – лишний», Р. С.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"Совет", В. Н. Орлова "Если дружбой..."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Напримерепроизведения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М. С.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Пляцковского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СердитыйдогБуль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«Мама», С. Я. Маршака "Хороший день" и других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близким</w:t>
            </w:r>
            <w:proofErr w:type="gram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Составлениерассказа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самостоятельнопрочитаннойкниге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животных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128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Напримерерассказа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В. А.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Осеевой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Плохо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художественных и научно-познавательных текстов: описание героя-животного. </w:t>
            </w:r>
            <w:r w:rsidRPr="0046244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Годовая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«Про Томку», Сладкова "Лисица и Ёж"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7394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Собаки</w:t>
            </w:r>
            <w:proofErr w:type="spellEnd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защитникиРодины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hanging="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161" w:type="dxa"/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244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46244B" w:rsidRPr="0046244B" w:rsidTr="00A20FFE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624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132 </w:t>
            </w:r>
          </w:p>
        </w:tc>
        <w:tc>
          <w:tcPr>
            <w:tcW w:w="5161" w:type="dxa"/>
          </w:tcPr>
          <w:p w:rsidR="0046244B" w:rsidRPr="0046244B" w:rsidRDefault="0046244B" w:rsidP="0046244B">
            <w:pPr>
              <w:spacing w:after="0" w:line="276" w:lineRule="auto"/>
              <w:ind w:left="135"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46244B" w:rsidRPr="0046244B" w:rsidRDefault="0046244B" w:rsidP="0046244B">
      <w:pPr>
        <w:spacing w:after="0" w:line="276" w:lineRule="auto"/>
        <w:ind w:left="120"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46244B" w:rsidRDefault="0046244B" w:rsidP="00C762C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7D7E9F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13" w:name="block-200235"/>
      <w:r w:rsidRPr="0046244B">
        <w:rPr>
          <w:rFonts w:ascii="Times New Roman" w:eastAsia="Calibri" w:hAnsi="Times New Roman" w:cs="Times New Roman"/>
          <w:b/>
          <w:sz w:val="24"/>
          <w:szCs w:val="24"/>
        </w:rPr>
        <w:t>Приложение №1</w:t>
      </w:r>
    </w:p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«Литературное чтение»</w:t>
      </w: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t>Текущий контроль:</w:t>
      </w:r>
      <w:r w:rsidRPr="0046244B">
        <w:rPr>
          <w:rFonts w:ascii="Times New Roman" w:eastAsia="Calibri" w:hAnsi="Times New Roman" w:cs="Times New Roman"/>
          <w:sz w:val="24"/>
          <w:szCs w:val="24"/>
        </w:rPr>
        <w:t xml:space="preserve"> тестирование, проверочная работа, устный </w:t>
      </w:r>
      <w:proofErr w:type="spellStart"/>
      <w:r w:rsidRPr="0046244B">
        <w:rPr>
          <w:rFonts w:ascii="Times New Roman" w:eastAsia="Calibri" w:hAnsi="Times New Roman" w:cs="Times New Roman"/>
          <w:sz w:val="24"/>
          <w:szCs w:val="24"/>
        </w:rPr>
        <w:t>опрос</w:t>
      </w:r>
      <w:proofErr w:type="gramStart"/>
      <w:r w:rsidRPr="0046244B">
        <w:rPr>
          <w:rFonts w:ascii="Times New Roman" w:eastAsia="Calibri" w:hAnsi="Times New Roman" w:cs="Times New Roman"/>
          <w:sz w:val="24"/>
          <w:szCs w:val="24"/>
        </w:rPr>
        <w:t>,п</w:t>
      </w:r>
      <w:proofErr w:type="gramEnd"/>
      <w:r w:rsidRPr="0046244B">
        <w:rPr>
          <w:rFonts w:ascii="Times New Roman" w:eastAsia="Calibri" w:hAnsi="Times New Roman" w:cs="Times New Roman"/>
          <w:sz w:val="24"/>
          <w:szCs w:val="24"/>
        </w:rPr>
        <w:t>роект</w:t>
      </w:r>
      <w:proofErr w:type="spellEnd"/>
      <w:r w:rsidRPr="0046244B">
        <w:rPr>
          <w:rFonts w:ascii="Times New Roman" w:eastAsia="Calibri" w:hAnsi="Times New Roman" w:cs="Times New Roman"/>
          <w:sz w:val="24"/>
          <w:szCs w:val="24"/>
        </w:rPr>
        <w:t>, контроль чтения, самооценка.</w:t>
      </w: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t xml:space="preserve">Форма  промежуточной аттестации: </w:t>
      </w:r>
      <w:r w:rsidRPr="0046244B">
        <w:rPr>
          <w:rFonts w:ascii="Times New Roman" w:eastAsia="Calibri" w:hAnsi="Times New Roman" w:cs="Times New Roman"/>
          <w:sz w:val="24"/>
          <w:szCs w:val="24"/>
        </w:rPr>
        <w:t>годовая проверочная работа.</w:t>
      </w: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  <w:sectPr w:rsidR="0046244B" w:rsidRPr="0046244B" w:rsidSect="006A5D20">
          <w:pgSz w:w="11906" w:h="16383"/>
          <w:pgMar w:top="1134" w:right="850" w:bottom="1134" w:left="851" w:header="720" w:footer="720" w:gutter="0"/>
          <w:cols w:space="720"/>
        </w:sectPr>
      </w:pPr>
    </w:p>
    <w:bookmarkEnd w:id="13"/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№2</w:t>
      </w: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t>Оценочные материалы по учебному предмету «Литературное чтение»</w:t>
      </w: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Оценочный</w:t>
            </w:r>
            <w:proofErr w:type="spellEnd"/>
            <w:r w:rsidRPr="004624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24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</w:t>
            </w:r>
            <w:proofErr w:type="spellEnd"/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244B">
              <w:rPr>
                <w:rFonts w:ascii="Times New Roman" w:eastAsia="Calibri" w:hAnsi="Times New Roman" w:cs="Times New Roman"/>
                <w:sz w:val="24"/>
                <w:szCs w:val="24"/>
              </w:rPr>
              <w:t>Годовая</w:t>
            </w:r>
            <w:proofErr w:type="spellEnd"/>
            <w:r w:rsidRPr="00462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244B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462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244B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244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Контрольно-измерительные материалы </w:t>
            </w:r>
            <w:proofErr w:type="spellStart"/>
            <w:r w:rsidRPr="0046244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М.В.Бойкина</w:t>
            </w:r>
            <w:proofErr w:type="spellEnd"/>
            <w:r w:rsidRPr="0046244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«Литературное чтение» 1класс, с.72</w:t>
            </w:r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244B" w:rsidRPr="0046244B" w:rsidRDefault="0046244B" w:rsidP="0046244B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№3</w:t>
      </w:r>
    </w:p>
    <w:p w:rsidR="0046244B" w:rsidRPr="0046244B" w:rsidRDefault="0046244B" w:rsidP="0046244B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t>Система оценивания</w:t>
      </w:r>
    </w:p>
    <w:p w:rsidR="0046244B" w:rsidRPr="0046244B" w:rsidRDefault="0046244B" w:rsidP="00FD687F">
      <w:pPr>
        <w:numPr>
          <w:ilvl w:val="1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46244B" w:rsidRPr="0046244B" w:rsidRDefault="0046244B" w:rsidP="00FD687F">
      <w:pPr>
        <w:numPr>
          <w:ilvl w:val="0"/>
          <w:numId w:val="3"/>
        </w:numPr>
        <w:spacing w:after="0" w:line="240" w:lineRule="auto"/>
        <w:ind w:left="851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использование любой знаковой символики, заменяющей цифровую отметку.</w:t>
      </w:r>
    </w:p>
    <w:p w:rsidR="0046244B" w:rsidRPr="0046244B" w:rsidRDefault="0046244B" w:rsidP="00FD687F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Текущая аттестация учащихся 1-х классов по литературному чтению в течение учеб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года осуществляется качественно, без фиксации их достижений в классных журналах. </w:t>
      </w:r>
    </w:p>
    <w:p w:rsidR="0046244B" w:rsidRPr="0046244B" w:rsidRDefault="0046244B" w:rsidP="0046244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4B" w:rsidRPr="0046244B" w:rsidRDefault="0046244B" w:rsidP="00FD687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чтения в первом классе проводит учитель в рамках урока литературного чтения с целью </w:t>
      </w:r>
      <w:proofErr w:type="gramStart"/>
      <w:r w:rsidRPr="004624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выявления уровня развития навыка чтения</w:t>
      </w:r>
      <w:proofErr w:type="gramEnd"/>
      <w:r w:rsidRPr="004624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244B" w:rsidRPr="0046244B" w:rsidRDefault="0046244B" w:rsidP="00FD687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определении уровня развития умений и навыков по чтению необходимо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конец первого класса: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Высокий уровень 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навыка чтения: плавный слоговой способ чтения при темпе не менее 30-40 слов в минуту; понимание значения отдельных слов и предложений, умение выделить главную мысль прочитанного и нахождение в тексте слов и выражений, подтверждающих эту мысль.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Среднему уровню 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навыка чтения соответствует слоговой способ чтения, если при чтении допускается от 2 до 4 ошибок, темп чтения 20-30 слов. Учащийся не может понять отдельные слова, при общем понимании прочитанного;  умеет выделить главную мысль, но не может найти в тексте слова и выражения, подтверждающие эту мысль.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Низкомууровню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развитиянавыкачтениясоответствуетчтениепобуквампритемпениже 20 слов в минуту, без смысловых пауз и четкости произношения, непонимание общего смысла прочитанного текста, неправильные ответы на вопросы по содержанию.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Продолжительность </w:t>
      </w:r>
      <w:proofErr w:type="gramStart"/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непрерывного</w:t>
      </w:r>
      <w:proofErr w:type="gramEnd"/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чтениянаурокесоставляет</w:t>
      </w:r>
      <w:proofErr w:type="spellEnd"/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5-7 минут.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244B" w:rsidRPr="0046244B" w:rsidRDefault="0046244B" w:rsidP="0046244B">
      <w:pPr>
        <w:tabs>
          <w:tab w:val="num" w:pos="1440"/>
        </w:tabs>
        <w:spacing w:after="0" w:line="240" w:lineRule="auto"/>
        <w:ind w:left="36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Кодификатор знаний и умений итоговой проверочной работы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</w:t>
            </w:r>
            <w:proofErr w:type="spellEnd"/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  <w:proofErr w:type="spellEnd"/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Повышенный</w:t>
            </w:r>
            <w:proofErr w:type="spellEnd"/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  <w:proofErr w:type="spellEnd"/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целыми словами, правильно (без ошибок), выразительно, сохраняя интонацию конца предложения, понимать </w:t>
            </w:r>
            <w:proofErr w:type="gramStart"/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прочитанное</w:t>
            </w:r>
            <w:proofErr w:type="gramEnd"/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целыми словами, правильно (без ошибок), выразительно, сохраняя интонацию конца предложения, понимать </w:t>
            </w:r>
            <w:proofErr w:type="gramStart"/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прочитанное</w:t>
            </w:r>
            <w:proofErr w:type="gramEnd"/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ответы на заданные вопросы.</w:t>
            </w: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ответы на заданные вопросы, составлять на основе опорных слов ответ на вопрос.</w:t>
            </w:r>
          </w:p>
        </w:tc>
      </w:tr>
      <w:tr w:rsidR="0046244B" w:rsidRPr="0046244B" w:rsidTr="00A20FFE">
        <w:trPr>
          <w:trHeight w:val="70"/>
        </w:trPr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события, восстанавливать логику развития </w:t>
            </w: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действия.</w:t>
            </w: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события, восстанавливать логику развития </w:t>
            </w: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действия, подписывать иллюстрации, рассказывать на основе картинного плана.</w:t>
            </w:r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героев произведения, называть качества их характера. </w:t>
            </w:r>
            <w:proofErr w:type="spellStart"/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proofErr w:type="spellEnd"/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героев произведения, называть их характера, рассказывать о герое по плану.</w:t>
            </w:r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жанр произведения: сказка, стихотворение, рассказ; называть одну из особенностей жанра. </w:t>
            </w: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жанр произведения: сказка, стихотворение, рассказ; называть одну из особенностей жанра, приводить примеры жанра.</w:t>
            </w:r>
          </w:p>
        </w:tc>
      </w:tr>
      <w:tr w:rsidR="0046244B" w:rsidRPr="0046244B" w:rsidTr="00A20FFE">
        <w:tc>
          <w:tcPr>
            <w:tcW w:w="4621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книгу в соответствии с запросом педагога</w:t>
            </w:r>
            <w:r w:rsidRPr="004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622" w:type="dxa"/>
          </w:tcPr>
          <w:p w:rsidR="0046244B" w:rsidRPr="0046244B" w:rsidRDefault="0046244B" w:rsidP="0046244B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4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книгу в соответствии с запросом педагога, рассказывать о книге.</w:t>
            </w:r>
          </w:p>
        </w:tc>
      </w:tr>
    </w:tbl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работ творческого характера.</w:t>
      </w:r>
    </w:p>
    <w:p w:rsidR="0046244B" w:rsidRPr="0046244B" w:rsidRDefault="0046244B" w:rsidP="0046244B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46244B" w:rsidRPr="0046244B" w:rsidRDefault="0046244B" w:rsidP="00462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работам творческого характера рассказы по картинкам, личному опыту и т.д. на начальной  ступени школы все творческие работы носят обучающий характер.</w:t>
      </w:r>
    </w:p>
    <w:p w:rsidR="0046244B" w:rsidRPr="0046244B" w:rsidRDefault="0046244B" w:rsidP="0046244B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6244B">
        <w:rPr>
          <w:rFonts w:ascii="Times New Roman" w:eastAsia="Calibri" w:hAnsi="Times New Roman" w:cs="Times New Roman"/>
          <w:b/>
          <w:sz w:val="24"/>
          <w:szCs w:val="24"/>
        </w:rPr>
        <w:t>Проект оценивать как словесная оценка.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  <w:r w:rsidRPr="004624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динамичная форма проверки, направленная на установление уровня </w:t>
      </w:r>
      <w:proofErr w:type="spellStart"/>
      <w:r w:rsidRPr="004624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4624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 в нестандартных учебных ситуациях.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«Высокий уровень» 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100 – 90% заданий. 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«Средний уровень» 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верно выполнено 89 – 51% заданий. </w:t>
      </w: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«Низкий уровень» </w:t>
      </w:r>
      <w:r w:rsidRPr="0046244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верно выполнено менее 50 % заданий.</w:t>
      </w:r>
    </w:p>
    <w:p w:rsidR="0046244B" w:rsidRPr="0046244B" w:rsidRDefault="0046244B" w:rsidP="0046244B">
      <w:pPr>
        <w:spacing w:after="0" w:line="240" w:lineRule="auto"/>
        <w:ind w:firstLine="709"/>
        <w:outlineLvl w:val="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left="-142"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4624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Алгоритмсамооценки</w:t>
      </w:r>
      <w:proofErr w:type="spellEnd"/>
      <w:r w:rsidRPr="004624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4624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первомклассе</w:t>
      </w:r>
      <w:proofErr w:type="spellEnd"/>
    </w:p>
    <w:p w:rsidR="0046244B" w:rsidRPr="0046244B" w:rsidRDefault="0046244B" w:rsidP="0046244B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6244B" w:rsidRPr="0046244B" w:rsidRDefault="0046244B" w:rsidP="00FD687F">
      <w:pPr>
        <w:numPr>
          <w:ilvl w:val="0"/>
          <w:numId w:val="6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44B">
        <w:rPr>
          <w:rFonts w:ascii="Times New Roman" w:eastAsia="Calibri" w:hAnsi="Times New Roman" w:cs="Times New Roman"/>
          <w:sz w:val="24"/>
          <w:szCs w:val="24"/>
        </w:rPr>
        <w:t>Какое было задание? (Учимся вспоминать цель работы.)</w:t>
      </w:r>
    </w:p>
    <w:p w:rsidR="0046244B" w:rsidRPr="0046244B" w:rsidRDefault="0046244B" w:rsidP="0046244B">
      <w:pPr>
        <w:spacing w:after="0" w:line="240" w:lineRule="auto"/>
        <w:ind w:left="21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FD687F">
      <w:pPr>
        <w:numPr>
          <w:ilvl w:val="0"/>
          <w:numId w:val="6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44B">
        <w:rPr>
          <w:rFonts w:ascii="Times New Roman" w:eastAsia="Calibri" w:hAnsi="Times New Roman" w:cs="Times New Roman"/>
          <w:sz w:val="24"/>
          <w:szCs w:val="24"/>
        </w:rPr>
        <w:t>Удалось выполнить задание? (Учимся сравнивать результат с целью.)</w:t>
      </w:r>
    </w:p>
    <w:p w:rsidR="0046244B" w:rsidRPr="0046244B" w:rsidRDefault="0046244B" w:rsidP="0046244B">
      <w:pPr>
        <w:spacing w:after="0" w:line="240" w:lineRule="auto"/>
        <w:ind w:left="21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FD687F">
      <w:pPr>
        <w:numPr>
          <w:ilvl w:val="0"/>
          <w:numId w:val="6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44B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  <w:proofErr w:type="gramStart"/>
      <w:r w:rsidRPr="0046244B">
        <w:rPr>
          <w:rFonts w:ascii="Times New Roman" w:eastAsia="Calibri" w:hAnsi="Times New Roman" w:cs="Times New Roman"/>
          <w:sz w:val="24"/>
          <w:szCs w:val="24"/>
        </w:rPr>
        <w:t>выполнено</w:t>
      </w:r>
      <w:proofErr w:type="gramEnd"/>
      <w:r w:rsidRPr="0046244B">
        <w:rPr>
          <w:rFonts w:ascii="Times New Roman" w:eastAsia="Calibri" w:hAnsi="Times New Roman" w:cs="Times New Roman"/>
          <w:sz w:val="24"/>
          <w:szCs w:val="24"/>
        </w:rPr>
        <w:t xml:space="preserve"> верно или не совсем? (Учимся находить и признавать ошибки.)</w:t>
      </w:r>
    </w:p>
    <w:p w:rsidR="0046244B" w:rsidRPr="0046244B" w:rsidRDefault="0046244B" w:rsidP="0046244B">
      <w:pPr>
        <w:spacing w:after="0" w:line="240" w:lineRule="auto"/>
        <w:ind w:left="21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44B" w:rsidRPr="0046244B" w:rsidRDefault="0046244B" w:rsidP="00FD687F">
      <w:pPr>
        <w:numPr>
          <w:ilvl w:val="0"/>
          <w:numId w:val="6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244B">
        <w:rPr>
          <w:rFonts w:ascii="Times New Roman" w:eastAsia="Calibri" w:hAnsi="Times New Roman" w:cs="Times New Roman"/>
          <w:sz w:val="24"/>
          <w:szCs w:val="24"/>
        </w:rPr>
        <w:t xml:space="preserve">Выполнил самостоятельно или с чьей-то помощью? </w:t>
      </w:r>
      <w:r w:rsidRPr="0046244B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spellStart"/>
      <w:r w:rsidRPr="0046244B">
        <w:rPr>
          <w:rFonts w:ascii="Times New Roman" w:eastAsia="Calibri" w:hAnsi="Times New Roman" w:cs="Times New Roman"/>
          <w:sz w:val="24"/>
          <w:szCs w:val="24"/>
          <w:lang w:val="en-US"/>
        </w:rPr>
        <w:t>Учимсяоцениватьпроцесс</w:t>
      </w:r>
      <w:proofErr w:type="spellEnd"/>
      <w:r w:rsidRPr="0046244B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46244B" w:rsidRPr="0046244B" w:rsidRDefault="0046244B" w:rsidP="0046244B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44B" w:rsidRPr="0046244B" w:rsidRDefault="0046244B" w:rsidP="00462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0D7" w:rsidRPr="008D6248" w:rsidRDefault="00E720D7" w:rsidP="00A442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8D6248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770" w:rsidRDefault="00F43770" w:rsidP="00523CCA">
      <w:pPr>
        <w:spacing w:after="0" w:line="240" w:lineRule="auto"/>
      </w:pPr>
      <w:r>
        <w:separator/>
      </w:r>
    </w:p>
  </w:endnote>
  <w:endnote w:type="continuationSeparator" w:id="0">
    <w:p w:rsidR="00F43770" w:rsidRDefault="00F43770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  <w:docPartObj>
        <w:docPartGallery w:val="Page Numbers (Bottom of Page)"/>
        <w:docPartUnique/>
      </w:docPartObj>
    </w:sdtPr>
    <w:sdtEndPr/>
    <w:sdtContent>
      <w:p w:rsidR="00C762C8" w:rsidRDefault="00C762C8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86E6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762C8" w:rsidRDefault="00C762C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770" w:rsidRDefault="00F43770" w:rsidP="00523CCA">
      <w:pPr>
        <w:spacing w:after="0" w:line="240" w:lineRule="auto"/>
      </w:pPr>
      <w:r>
        <w:separator/>
      </w:r>
    </w:p>
  </w:footnote>
  <w:footnote w:type="continuationSeparator" w:id="0">
    <w:p w:rsidR="00F43770" w:rsidRDefault="00F43770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2E60"/>
    <w:multiLevelType w:val="hybridMultilevel"/>
    <w:tmpl w:val="D6EA8A7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lang w:val="ru-RU" w:eastAsia="en-US" w:bidi="ar-SA"/>
      </w:rPr>
    </w:lvl>
  </w:abstractNum>
  <w:abstractNum w:abstractNumId="4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212A1"/>
    <w:rsid w:val="00026467"/>
    <w:rsid w:val="00026F6C"/>
    <w:rsid w:val="00027CF8"/>
    <w:rsid w:val="00043E53"/>
    <w:rsid w:val="00060426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66ABC"/>
    <w:rsid w:val="0017153C"/>
    <w:rsid w:val="00173E5D"/>
    <w:rsid w:val="00176F4D"/>
    <w:rsid w:val="0018427E"/>
    <w:rsid w:val="001879C7"/>
    <w:rsid w:val="0019323E"/>
    <w:rsid w:val="001A51BA"/>
    <w:rsid w:val="001A59BF"/>
    <w:rsid w:val="001B4EB3"/>
    <w:rsid w:val="001C0801"/>
    <w:rsid w:val="001F1152"/>
    <w:rsid w:val="001F7269"/>
    <w:rsid w:val="00204044"/>
    <w:rsid w:val="0021111F"/>
    <w:rsid w:val="00213C0E"/>
    <w:rsid w:val="00222DB4"/>
    <w:rsid w:val="0026701A"/>
    <w:rsid w:val="002727BC"/>
    <w:rsid w:val="00280F44"/>
    <w:rsid w:val="00297692"/>
    <w:rsid w:val="002A0282"/>
    <w:rsid w:val="002A280F"/>
    <w:rsid w:val="002D0F4E"/>
    <w:rsid w:val="002F584E"/>
    <w:rsid w:val="00300D73"/>
    <w:rsid w:val="00316219"/>
    <w:rsid w:val="00327281"/>
    <w:rsid w:val="003323EF"/>
    <w:rsid w:val="00333F52"/>
    <w:rsid w:val="003375CE"/>
    <w:rsid w:val="0034039E"/>
    <w:rsid w:val="00363819"/>
    <w:rsid w:val="0036612F"/>
    <w:rsid w:val="00374A07"/>
    <w:rsid w:val="00391F76"/>
    <w:rsid w:val="00397260"/>
    <w:rsid w:val="003B0747"/>
    <w:rsid w:val="003D0D43"/>
    <w:rsid w:val="003E22EC"/>
    <w:rsid w:val="003E2B20"/>
    <w:rsid w:val="003E4419"/>
    <w:rsid w:val="003E6BF8"/>
    <w:rsid w:val="003F06E1"/>
    <w:rsid w:val="003F3548"/>
    <w:rsid w:val="00407826"/>
    <w:rsid w:val="00421C1A"/>
    <w:rsid w:val="004348A9"/>
    <w:rsid w:val="00451FC4"/>
    <w:rsid w:val="0046244B"/>
    <w:rsid w:val="00463E96"/>
    <w:rsid w:val="00474616"/>
    <w:rsid w:val="004B718A"/>
    <w:rsid w:val="004C6701"/>
    <w:rsid w:val="004C6E68"/>
    <w:rsid w:val="004E74F6"/>
    <w:rsid w:val="004E7E54"/>
    <w:rsid w:val="00512C44"/>
    <w:rsid w:val="00523CCA"/>
    <w:rsid w:val="00542A36"/>
    <w:rsid w:val="0055592F"/>
    <w:rsid w:val="00564D6C"/>
    <w:rsid w:val="005664B2"/>
    <w:rsid w:val="00571B4D"/>
    <w:rsid w:val="00581675"/>
    <w:rsid w:val="00584137"/>
    <w:rsid w:val="005A09B9"/>
    <w:rsid w:val="005A36B5"/>
    <w:rsid w:val="005C706A"/>
    <w:rsid w:val="005D195E"/>
    <w:rsid w:val="005D5878"/>
    <w:rsid w:val="005E7E4A"/>
    <w:rsid w:val="005F079C"/>
    <w:rsid w:val="0060063E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717848"/>
    <w:rsid w:val="007502D8"/>
    <w:rsid w:val="00764E5B"/>
    <w:rsid w:val="00780B11"/>
    <w:rsid w:val="00785FDA"/>
    <w:rsid w:val="007B5500"/>
    <w:rsid w:val="007C0F08"/>
    <w:rsid w:val="007D0280"/>
    <w:rsid w:val="007D06FB"/>
    <w:rsid w:val="007D7E9F"/>
    <w:rsid w:val="007E173C"/>
    <w:rsid w:val="007F4D80"/>
    <w:rsid w:val="008029C2"/>
    <w:rsid w:val="00803FA0"/>
    <w:rsid w:val="008220C2"/>
    <w:rsid w:val="00826DA9"/>
    <w:rsid w:val="00870DF5"/>
    <w:rsid w:val="008D6248"/>
    <w:rsid w:val="008E1BB4"/>
    <w:rsid w:val="008F69D6"/>
    <w:rsid w:val="009003E1"/>
    <w:rsid w:val="0090091F"/>
    <w:rsid w:val="0090118E"/>
    <w:rsid w:val="00913A61"/>
    <w:rsid w:val="00923D65"/>
    <w:rsid w:val="0093557A"/>
    <w:rsid w:val="0093734D"/>
    <w:rsid w:val="0098095A"/>
    <w:rsid w:val="00984568"/>
    <w:rsid w:val="00992BC9"/>
    <w:rsid w:val="00997BCF"/>
    <w:rsid w:val="009A0B93"/>
    <w:rsid w:val="009A23C6"/>
    <w:rsid w:val="009D755F"/>
    <w:rsid w:val="009E13A3"/>
    <w:rsid w:val="009E2C65"/>
    <w:rsid w:val="009E78AA"/>
    <w:rsid w:val="00A014F8"/>
    <w:rsid w:val="00A365E1"/>
    <w:rsid w:val="00A4407A"/>
    <w:rsid w:val="00A44296"/>
    <w:rsid w:val="00A45087"/>
    <w:rsid w:val="00A50EC8"/>
    <w:rsid w:val="00A53DBF"/>
    <w:rsid w:val="00A64109"/>
    <w:rsid w:val="00A86E6C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2538"/>
    <w:rsid w:val="00B962AE"/>
    <w:rsid w:val="00BA0521"/>
    <w:rsid w:val="00BA2CFA"/>
    <w:rsid w:val="00BA5DE1"/>
    <w:rsid w:val="00BE296D"/>
    <w:rsid w:val="00BE4E89"/>
    <w:rsid w:val="00BF1EBE"/>
    <w:rsid w:val="00C00494"/>
    <w:rsid w:val="00C07AF9"/>
    <w:rsid w:val="00C11DFF"/>
    <w:rsid w:val="00C178C9"/>
    <w:rsid w:val="00C32B50"/>
    <w:rsid w:val="00C51350"/>
    <w:rsid w:val="00C52581"/>
    <w:rsid w:val="00C53AED"/>
    <w:rsid w:val="00C65D87"/>
    <w:rsid w:val="00C67455"/>
    <w:rsid w:val="00C75598"/>
    <w:rsid w:val="00C762C8"/>
    <w:rsid w:val="00CA15F3"/>
    <w:rsid w:val="00CB224A"/>
    <w:rsid w:val="00CB541E"/>
    <w:rsid w:val="00CB6BDD"/>
    <w:rsid w:val="00CC44EB"/>
    <w:rsid w:val="00CD575F"/>
    <w:rsid w:val="00CE5CEF"/>
    <w:rsid w:val="00D05AD4"/>
    <w:rsid w:val="00D13CE8"/>
    <w:rsid w:val="00D20429"/>
    <w:rsid w:val="00D20774"/>
    <w:rsid w:val="00D22CD5"/>
    <w:rsid w:val="00D30E1D"/>
    <w:rsid w:val="00D31AAC"/>
    <w:rsid w:val="00D47381"/>
    <w:rsid w:val="00D52999"/>
    <w:rsid w:val="00D6721B"/>
    <w:rsid w:val="00D823A0"/>
    <w:rsid w:val="00D83230"/>
    <w:rsid w:val="00D8454F"/>
    <w:rsid w:val="00D865C4"/>
    <w:rsid w:val="00D96351"/>
    <w:rsid w:val="00D96E52"/>
    <w:rsid w:val="00DA2354"/>
    <w:rsid w:val="00DA2C21"/>
    <w:rsid w:val="00DC20A6"/>
    <w:rsid w:val="00DD4F25"/>
    <w:rsid w:val="00DD7417"/>
    <w:rsid w:val="00DE635D"/>
    <w:rsid w:val="00DF03D2"/>
    <w:rsid w:val="00E30958"/>
    <w:rsid w:val="00E4275A"/>
    <w:rsid w:val="00E435A2"/>
    <w:rsid w:val="00E530CE"/>
    <w:rsid w:val="00E53706"/>
    <w:rsid w:val="00E61A79"/>
    <w:rsid w:val="00E62D6E"/>
    <w:rsid w:val="00E64092"/>
    <w:rsid w:val="00E720D7"/>
    <w:rsid w:val="00E81111"/>
    <w:rsid w:val="00E92489"/>
    <w:rsid w:val="00E9621C"/>
    <w:rsid w:val="00EA05F7"/>
    <w:rsid w:val="00EA1755"/>
    <w:rsid w:val="00EA58CF"/>
    <w:rsid w:val="00EE708F"/>
    <w:rsid w:val="00EF0D46"/>
    <w:rsid w:val="00EF20BC"/>
    <w:rsid w:val="00EF2171"/>
    <w:rsid w:val="00F24B5B"/>
    <w:rsid w:val="00F25066"/>
    <w:rsid w:val="00F40FF4"/>
    <w:rsid w:val="00F41FAF"/>
    <w:rsid w:val="00F43770"/>
    <w:rsid w:val="00F50A86"/>
    <w:rsid w:val="00F53EF4"/>
    <w:rsid w:val="00F56B9D"/>
    <w:rsid w:val="00F578C1"/>
    <w:rsid w:val="00F81E02"/>
    <w:rsid w:val="00F921E7"/>
    <w:rsid w:val="00FA34B3"/>
    <w:rsid w:val="00FB0BB7"/>
    <w:rsid w:val="00FB0E88"/>
    <w:rsid w:val="00FD53A6"/>
    <w:rsid w:val="00FD687F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1"/>
    <w:unhideWhenUsed/>
    <w:qFormat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1"/>
    <w:unhideWhenUsed/>
    <w:qFormat/>
    <w:rsid w:val="00B26E43"/>
    <w:pPr>
      <w:spacing w:after="100"/>
    </w:pPr>
  </w:style>
  <w:style w:type="paragraph" w:styleId="21">
    <w:name w:val="toc 2"/>
    <w:basedOn w:val="a"/>
    <w:next w:val="a"/>
    <w:autoRedefine/>
    <w:uiPriority w:val="1"/>
    <w:unhideWhenUsed/>
    <w:qFormat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  <w:style w:type="paragraph" w:styleId="af4">
    <w:name w:val="Subtitle"/>
    <w:basedOn w:val="a"/>
    <w:next w:val="a"/>
    <w:link w:val="af5"/>
    <w:uiPriority w:val="11"/>
    <w:qFormat/>
    <w:rsid w:val="007D7E9F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7D7E9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C762C8"/>
  </w:style>
  <w:style w:type="paragraph" w:styleId="42">
    <w:name w:val="toc 4"/>
    <w:basedOn w:val="a"/>
    <w:autoRedefine/>
    <w:uiPriority w:val="1"/>
    <w:semiHidden/>
    <w:unhideWhenUsed/>
    <w:qFormat/>
    <w:rsid w:val="00C762C8"/>
    <w:pPr>
      <w:widowControl w:val="0"/>
      <w:autoSpaceDE w:val="0"/>
      <w:autoSpaceDN w:val="0"/>
      <w:spacing w:before="163" w:after="0" w:line="240" w:lineRule="auto"/>
      <w:ind w:left="1586" w:hanging="211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1">
    <w:name w:val="Table Normal1"/>
    <w:uiPriority w:val="2"/>
    <w:semiHidden/>
    <w:qFormat/>
    <w:rsid w:val="00C762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46244B"/>
  </w:style>
  <w:style w:type="paragraph" w:styleId="af6">
    <w:name w:val="Normal Indent"/>
    <w:basedOn w:val="a"/>
    <w:uiPriority w:val="99"/>
    <w:unhideWhenUsed/>
    <w:rsid w:val="0046244B"/>
    <w:pPr>
      <w:spacing w:after="200" w:line="276" w:lineRule="auto"/>
      <w:ind w:left="720"/>
    </w:pPr>
    <w:rPr>
      <w:lang w:val="en-US"/>
    </w:rPr>
  </w:style>
  <w:style w:type="character" w:styleId="af7">
    <w:name w:val="Emphasis"/>
    <w:basedOn w:val="a0"/>
    <w:uiPriority w:val="20"/>
    <w:qFormat/>
    <w:rsid w:val="0046244B"/>
    <w:rPr>
      <w:i/>
      <w:iCs/>
    </w:rPr>
  </w:style>
  <w:style w:type="table" w:customStyle="1" w:styleId="14">
    <w:name w:val="Сетка таблицы1"/>
    <w:basedOn w:val="a1"/>
    <w:next w:val="a3"/>
    <w:uiPriority w:val="59"/>
    <w:rsid w:val="004624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46244B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fontstyle01">
    <w:name w:val="fontstyle01"/>
    <w:basedOn w:val="a0"/>
    <w:rsid w:val="0046244B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table" w:customStyle="1" w:styleId="23">
    <w:name w:val="Сетка таблицы2"/>
    <w:basedOn w:val="a1"/>
    <w:next w:val="a3"/>
    <w:uiPriority w:val="59"/>
    <w:rsid w:val="004624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149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3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55" Type="http://schemas.openxmlformats.org/officeDocument/2006/relationships/hyperlink" Target="https://m.edsoo.ru/7f411a40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156" Type="http://schemas.openxmlformats.org/officeDocument/2006/relationships/fontTable" Target="fontTable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image" Target="media/image6.jpeg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5" Type="http://schemas.openxmlformats.org/officeDocument/2006/relationships/image" Target="media/image7.jpeg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6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16" Type="http://schemas.openxmlformats.org/officeDocument/2006/relationships/image" Target="media/image8.jpeg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03B22-13A7-47F6-B4BD-7F2FB717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9098</Words>
  <Characters>51861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1</cp:lastModifiedBy>
  <cp:revision>21</cp:revision>
  <dcterms:created xsi:type="dcterms:W3CDTF">2023-04-07T16:30:00Z</dcterms:created>
  <dcterms:modified xsi:type="dcterms:W3CDTF">2024-09-09T08:13:00Z</dcterms:modified>
</cp:coreProperties>
</file>